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70F977" w14:textId="3E29945D" w:rsidR="00EA3F02" w:rsidRPr="00EC2F9B" w:rsidRDefault="00EA3F02" w:rsidP="00EA3F02">
      <w:pPr>
        <w:rPr>
          <w:rFonts w:cs="Arial"/>
          <w:b/>
          <w:bCs/>
          <w:sz w:val="28"/>
          <w:szCs w:val="28"/>
        </w:rPr>
      </w:pPr>
      <w:bookmarkStart w:id="0" w:name="_GoBack"/>
      <w:bookmarkEnd w:id="0"/>
      <w:r w:rsidRPr="00EC2F9B">
        <w:rPr>
          <w:rFonts w:cs="Arial"/>
          <w:b/>
          <w:bCs/>
          <w:sz w:val="28"/>
          <w:szCs w:val="28"/>
        </w:rPr>
        <w:t xml:space="preserve">FINAL ASSESSMENT OF PROPOSAL TO RESTRICT THE RIGHT OF ACCESS FOR THE PURPOSE OF AVOIDING DANGER TO THE PUBLIC </w:t>
      </w:r>
      <w:r w:rsidR="00594E99">
        <w:rPr>
          <w:rFonts w:cs="Arial"/>
          <w:b/>
          <w:bCs/>
          <w:sz w:val="28"/>
          <w:szCs w:val="28"/>
        </w:rPr>
        <w:t>FROM UNEXPLODED ORDNANCE</w:t>
      </w:r>
    </w:p>
    <w:p w14:paraId="771F30A8" w14:textId="77777777" w:rsidR="00EA3F02" w:rsidRPr="00EC2F9B" w:rsidRDefault="00EA3F02" w:rsidP="00EA3F02">
      <w:pPr>
        <w:rPr>
          <w:rFonts w:cs="Arial"/>
          <w:b/>
          <w:bCs/>
        </w:rPr>
      </w:pPr>
    </w:p>
    <w:p w14:paraId="029A827D" w14:textId="77777777" w:rsidR="00EA3F02" w:rsidRPr="00EC2F9B" w:rsidRDefault="00EA3F02" w:rsidP="00EA3F02">
      <w:pPr>
        <w:rPr>
          <w:rFonts w:cs="Arial"/>
          <w:b/>
          <w:bCs/>
        </w:rPr>
      </w:pPr>
    </w:p>
    <w:p w14:paraId="7C8CA6C9" w14:textId="77777777" w:rsidR="00EA3F02" w:rsidRPr="00EC2F9B" w:rsidRDefault="00EA3F02" w:rsidP="00EA3F02">
      <w:pPr>
        <w:pStyle w:val="Header"/>
        <w:numPr>
          <w:ilvl w:val="0"/>
          <w:numId w:val="16"/>
        </w:numPr>
        <w:tabs>
          <w:tab w:val="clear" w:pos="4513"/>
          <w:tab w:val="clear" w:pos="9026"/>
        </w:tabs>
        <w:rPr>
          <w:rFonts w:cs="Arial"/>
          <w:b/>
          <w:bCs/>
          <w:u w:val="single"/>
        </w:rPr>
      </w:pPr>
      <w:r w:rsidRPr="00EC2F9B">
        <w:rPr>
          <w:rFonts w:cs="Arial"/>
          <w:b/>
          <w:bCs/>
          <w:u w:val="single"/>
        </w:rPr>
        <w:t>SUMMARY</w:t>
      </w:r>
    </w:p>
    <w:p w14:paraId="3AE761C3" w14:textId="77777777" w:rsidR="00EA3F02" w:rsidRPr="00EC2F9B" w:rsidRDefault="00EA3F02" w:rsidP="00EA3F02">
      <w:pPr>
        <w:rPr>
          <w:rFonts w:cs="Arial"/>
          <w:b/>
          <w:bCs/>
        </w:rPr>
      </w:pPr>
    </w:p>
    <w:p w14:paraId="599E403E" w14:textId="706AAE51" w:rsidR="00EA3F02" w:rsidRPr="00EC2F9B" w:rsidRDefault="00EA3F02" w:rsidP="00EA3F02">
      <w:pPr>
        <w:ind w:left="851"/>
        <w:rPr>
          <w:rFonts w:cs="Arial"/>
        </w:rPr>
      </w:pPr>
      <w:r w:rsidRPr="00EC2F9B">
        <w:rPr>
          <w:rFonts w:cs="Arial"/>
          <w:b/>
          <w:bCs/>
        </w:rPr>
        <w:t xml:space="preserve">APPLICANT: </w:t>
      </w:r>
      <w:r w:rsidRPr="00EC2F9B">
        <w:rPr>
          <w:rFonts w:cs="Arial"/>
          <w:szCs w:val="16"/>
          <w:lang w:eastAsia="en-GB"/>
        </w:rPr>
        <w:t xml:space="preserve">Mr </w:t>
      </w:r>
      <w:r w:rsidR="006F2F51">
        <w:rPr>
          <w:rFonts w:cs="Arial"/>
          <w:szCs w:val="16"/>
          <w:lang w:eastAsia="en-GB"/>
        </w:rPr>
        <w:t>Robert Williams, NRW</w:t>
      </w:r>
    </w:p>
    <w:p w14:paraId="27137287" w14:textId="77777777" w:rsidR="00EA3F02" w:rsidRPr="00EC2F9B" w:rsidRDefault="00EA3F02" w:rsidP="00EA3F02">
      <w:pPr>
        <w:ind w:left="851"/>
        <w:rPr>
          <w:rFonts w:cs="Arial"/>
        </w:rPr>
      </w:pPr>
      <w:r w:rsidRPr="00EC2F9B">
        <w:rPr>
          <w:rFonts w:cs="Arial"/>
          <w:b/>
          <w:bCs/>
        </w:rPr>
        <w:t>AGENT:</w:t>
      </w:r>
      <w:r w:rsidRPr="00EC2F9B">
        <w:rPr>
          <w:rFonts w:cs="Arial"/>
        </w:rPr>
        <w:t xml:space="preserve"> Not Applicable</w:t>
      </w:r>
    </w:p>
    <w:p w14:paraId="301D5D04" w14:textId="35E46E92" w:rsidR="00EA3F02" w:rsidRPr="00EC2F9B" w:rsidRDefault="00EA3F02" w:rsidP="00EA3F02">
      <w:pPr>
        <w:ind w:left="851"/>
        <w:rPr>
          <w:rFonts w:cs="Arial"/>
        </w:rPr>
      </w:pPr>
      <w:r w:rsidRPr="00EC2F9B">
        <w:rPr>
          <w:rFonts w:cs="Arial"/>
          <w:b/>
          <w:bCs/>
        </w:rPr>
        <w:t>SITE NAME</w:t>
      </w:r>
      <w:r w:rsidRPr="00EC2F9B">
        <w:rPr>
          <w:rFonts w:cs="Arial"/>
        </w:rPr>
        <w:t xml:space="preserve">: </w:t>
      </w:r>
      <w:proofErr w:type="spellStart"/>
      <w:r w:rsidR="006F2F51">
        <w:rPr>
          <w:rFonts w:cs="Arial"/>
        </w:rPr>
        <w:t>Trawsfynydd</w:t>
      </w:r>
      <w:proofErr w:type="spellEnd"/>
      <w:r w:rsidR="006F2F51">
        <w:rPr>
          <w:rFonts w:cs="Arial"/>
        </w:rPr>
        <w:t xml:space="preserve"> Ranges</w:t>
      </w:r>
    </w:p>
    <w:p w14:paraId="7186303A" w14:textId="5B57648D" w:rsidR="00EA3F02" w:rsidRPr="00EC2F9B" w:rsidRDefault="00EA3F02" w:rsidP="00EA3F02">
      <w:pPr>
        <w:ind w:left="851"/>
        <w:rPr>
          <w:rFonts w:cs="Arial"/>
        </w:rPr>
      </w:pPr>
      <w:r w:rsidRPr="00EC2F9B">
        <w:rPr>
          <w:rFonts w:cs="Arial"/>
          <w:b/>
          <w:bCs/>
        </w:rPr>
        <w:t>APPLICATION NUMBER</w:t>
      </w:r>
      <w:r w:rsidRPr="00EC2F9B">
        <w:rPr>
          <w:rFonts w:cs="Arial"/>
        </w:rPr>
        <w:t xml:space="preserve">: </w:t>
      </w:r>
      <w:r w:rsidR="00D74950">
        <w:rPr>
          <w:rFonts w:cs="Arial"/>
        </w:rPr>
        <w:t>AP180</w:t>
      </w:r>
      <w:r w:rsidR="006F2F51">
        <w:rPr>
          <w:rFonts w:cs="Arial"/>
        </w:rPr>
        <w:t>171</w:t>
      </w:r>
    </w:p>
    <w:p w14:paraId="2B69AA71" w14:textId="77777777" w:rsidR="00EA3F02" w:rsidRPr="00EC2F9B" w:rsidRDefault="00EA3F02" w:rsidP="00EA3F02">
      <w:pPr>
        <w:ind w:left="851"/>
        <w:rPr>
          <w:rFonts w:cs="Arial"/>
          <w:u w:val="single"/>
        </w:rPr>
      </w:pPr>
    </w:p>
    <w:p w14:paraId="0FBC704B" w14:textId="5E8B2C49" w:rsidR="00EA3F02" w:rsidRPr="00EC2F9B" w:rsidRDefault="00EA3F02" w:rsidP="00EA3F02">
      <w:pPr>
        <w:ind w:left="851"/>
        <w:rPr>
          <w:rFonts w:cs="Arial"/>
          <w:b/>
          <w:bCs/>
        </w:rPr>
      </w:pPr>
      <w:r w:rsidRPr="00EC2F9B">
        <w:rPr>
          <w:rFonts w:cs="Arial"/>
          <w:b/>
          <w:bCs/>
        </w:rPr>
        <w:t>APPLICATION</w:t>
      </w:r>
      <w:r w:rsidRPr="00EC2F9B">
        <w:rPr>
          <w:rFonts w:cs="Arial"/>
        </w:rPr>
        <w:t xml:space="preserve">: </w:t>
      </w:r>
      <w:r w:rsidR="00C75ED4">
        <w:rPr>
          <w:rFonts w:cs="Arial"/>
        </w:rPr>
        <w:t>To exclude the right of access completely from the site</w:t>
      </w:r>
      <w:r w:rsidR="00A96FF9">
        <w:rPr>
          <w:rFonts w:cs="Arial"/>
        </w:rPr>
        <w:t xml:space="preserve"> for 5 years minus 1 day</w:t>
      </w:r>
      <w:r w:rsidRPr="00EC2F9B">
        <w:rPr>
          <w:rFonts w:cs="Arial"/>
          <w:szCs w:val="17"/>
          <w:lang w:eastAsia="en-GB"/>
        </w:rPr>
        <w:t>.</w:t>
      </w:r>
    </w:p>
    <w:p w14:paraId="4B2CAC69" w14:textId="77777777" w:rsidR="00EA3F02" w:rsidRPr="00EC2F9B" w:rsidRDefault="00EA3F02" w:rsidP="00EA3F02">
      <w:pPr>
        <w:rPr>
          <w:rFonts w:cs="Arial"/>
          <w:u w:val="single"/>
        </w:rPr>
      </w:pPr>
    </w:p>
    <w:p w14:paraId="0BDF16B5" w14:textId="77777777" w:rsidR="00EA3F02" w:rsidRPr="00EC2F9B" w:rsidRDefault="00EA3F02" w:rsidP="00EA3F02">
      <w:pPr>
        <w:rPr>
          <w:rFonts w:cs="Arial"/>
          <w:u w:val="single"/>
        </w:rPr>
      </w:pPr>
    </w:p>
    <w:p w14:paraId="0876DA13" w14:textId="77777777" w:rsidR="00EA3F02" w:rsidRPr="00EA3F02" w:rsidRDefault="00EA3F02" w:rsidP="00EA3F02">
      <w:pPr>
        <w:pStyle w:val="Header"/>
        <w:numPr>
          <w:ilvl w:val="0"/>
          <w:numId w:val="16"/>
        </w:numPr>
        <w:tabs>
          <w:tab w:val="clear" w:pos="4513"/>
          <w:tab w:val="clear" w:pos="9026"/>
        </w:tabs>
        <w:rPr>
          <w:rFonts w:cs="Arial"/>
          <w:b/>
          <w:bCs/>
          <w:u w:val="single"/>
        </w:rPr>
      </w:pPr>
      <w:r w:rsidRPr="00EA3F02">
        <w:rPr>
          <w:rFonts w:cs="Arial"/>
          <w:b/>
          <w:bCs/>
          <w:u w:val="single"/>
        </w:rPr>
        <w:t>PURPOSE</w:t>
      </w:r>
    </w:p>
    <w:p w14:paraId="5298C6D8" w14:textId="77777777" w:rsidR="00EA3F02" w:rsidRPr="00EC2F9B" w:rsidRDefault="00EA3F02" w:rsidP="00EA3F02">
      <w:pPr>
        <w:rPr>
          <w:rFonts w:cs="Arial"/>
        </w:rPr>
      </w:pPr>
    </w:p>
    <w:p w14:paraId="4A11324C" w14:textId="06D2D74C" w:rsidR="00EA3F02" w:rsidRPr="00EC2F9B" w:rsidRDefault="00EA3F02" w:rsidP="00EA3F02">
      <w:pPr>
        <w:numPr>
          <w:ilvl w:val="1"/>
          <w:numId w:val="16"/>
        </w:numPr>
        <w:rPr>
          <w:rFonts w:cs="Arial"/>
        </w:rPr>
      </w:pPr>
      <w:r w:rsidRPr="00EC2F9B">
        <w:rPr>
          <w:rFonts w:cs="Arial"/>
        </w:rPr>
        <w:t xml:space="preserve">This note explains how Natural Resources Wales (NRW) have assessed </w:t>
      </w:r>
      <w:proofErr w:type="gramStart"/>
      <w:r w:rsidRPr="00EC2F9B">
        <w:rPr>
          <w:rFonts w:cs="Arial"/>
        </w:rPr>
        <w:t>whether or not</w:t>
      </w:r>
      <w:proofErr w:type="gramEnd"/>
      <w:r w:rsidRPr="00EC2F9B">
        <w:rPr>
          <w:rFonts w:cs="Arial"/>
        </w:rPr>
        <w:t xml:space="preserve"> it is necessary to exclude or restrict the right of access to land known as</w:t>
      </w:r>
      <w:r w:rsidR="00594E99">
        <w:rPr>
          <w:rFonts w:cs="Arial"/>
        </w:rPr>
        <w:t xml:space="preserve"> </w:t>
      </w:r>
      <w:proofErr w:type="spellStart"/>
      <w:r w:rsidR="00594E99">
        <w:rPr>
          <w:rFonts w:cs="Arial"/>
        </w:rPr>
        <w:t>Trawsfynydd</w:t>
      </w:r>
      <w:proofErr w:type="spellEnd"/>
      <w:r w:rsidR="00594E99">
        <w:rPr>
          <w:rFonts w:cs="Arial"/>
        </w:rPr>
        <w:t xml:space="preserve"> Ranges</w:t>
      </w:r>
      <w:r w:rsidRPr="00EC2F9B">
        <w:rPr>
          <w:rFonts w:cs="Arial"/>
        </w:rPr>
        <w:t>, using powers under section 25(1)(b) of the Countryside and Rights of Way (</w:t>
      </w:r>
      <w:proofErr w:type="spellStart"/>
      <w:r w:rsidRPr="00EC2F9B">
        <w:rPr>
          <w:rFonts w:cs="Arial"/>
        </w:rPr>
        <w:t>CRoW</w:t>
      </w:r>
      <w:proofErr w:type="spellEnd"/>
      <w:r w:rsidRPr="00EC2F9B">
        <w:rPr>
          <w:rFonts w:cs="Arial"/>
        </w:rPr>
        <w:t xml:space="preserve">) Act 2000, for the purpose of avoiding danger to the public </w:t>
      </w:r>
      <w:r w:rsidR="006F2F51">
        <w:rPr>
          <w:rFonts w:cs="Arial"/>
        </w:rPr>
        <w:t>from the presence of unexploded ordnance on the land.</w:t>
      </w:r>
    </w:p>
    <w:p w14:paraId="10C361AF" w14:textId="77777777" w:rsidR="00EA3F02" w:rsidRPr="00EC2F9B" w:rsidRDefault="00EA3F02" w:rsidP="00EA3F02">
      <w:pPr>
        <w:rPr>
          <w:rFonts w:cs="Arial"/>
        </w:rPr>
      </w:pPr>
    </w:p>
    <w:p w14:paraId="32872269" w14:textId="19D6AD38" w:rsidR="00EA3F02" w:rsidRDefault="00EA3F02" w:rsidP="00EA3F02">
      <w:pPr>
        <w:numPr>
          <w:ilvl w:val="1"/>
          <w:numId w:val="16"/>
        </w:numPr>
        <w:rPr>
          <w:rFonts w:cs="Arial"/>
        </w:rPr>
      </w:pPr>
      <w:r w:rsidRPr="00EC2F9B">
        <w:rPr>
          <w:rFonts w:cs="Arial"/>
        </w:rPr>
        <w:t>This assessment</w:t>
      </w:r>
      <w:r w:rsidR="00E72BC1">
        <w:rPr>
          <w:rFonts w:cs="Arial"/>
        </w:rPr>
        <w:t xml:space="preserve"> is in addition to the last assessment carried out in 2013. </w:t>
      </w:r>
      <w:r w:rsidRPr="00EC2F9B">
        <w:rPr>
          <w:rFonts w:cs="Arial"/>
        </w:rPr>
        <w:t xml:space="preserve">The purpose of this assessment is to look at whether anything has changed on the site in the past </w:t>
      </w:r>
      <w:r w:rsidR="00E72BC1">
        <w:rPr>
          <w:rFonts w:cs="Arial"/>
        </w:rPr>
        <w:t xml:space="preserve">5 years </w:t>
      </w:r>
      <w:proofErr w:type="gramStart"/>
      <w:r w:rsidRPr="00EC2F9B">
        <w:rPr>
          <w:rFonts w:cs="Arial"/>
        </w:rPr>
        <w:t>in order to</w:t>
      </w:r>
      <w:proofErr w:type="gramEnd"/>
      <w:r w:rsidRPr="00EC2F9B">
        <w:rPr>
          <w:rFonts w:cs="Arial"/>
        </w:rPr>
        <w:t xml:space="preserve"> determine whether the original restriction is still required.</w:t>
      </w:r>
    </w:p>
    <w:p w14:paraId="0A13846C" w14:textId="77777777" w:rsidR="007914F6" w:rsidRDefault="007914F6" w:rsidP="007914F6">
      <w:pPr>
        <w:pStyle w:val="ListParagraph"/>
        <w:rPr>
          <w:rFonts w:cs="Arial"/>
        </w:rPr>
      </w:pPr>
    </w:p>
    <w:p w14:paraId="45C59DCC" w14:textId="7865B712" w:rsidR="007914F6" w:rsidRDefault="007914F6" w:rsidP="007914F6">
      <w:pPr>
        <w:pStyle w:val="ListParagraph"/>
        <w:numPr>
          <w:ilvl w:val="0"/>
          <w:numId w:val="16"/>
        </w:numPr>
        <w:rPr>
          <w:rFonts w:cs="Arial"/>
          <w:b/>
          <w:u w:val="single"/>
        </w:rPr>
      </w:pPr>
      <w:r w:rsidRPr="007914F6">
        <w:rPr>
          <w:rFonts w:cs="Arial"/>
          <w:b/>
          <w:u w:val="single"/>
        </w:rPr>
        <w:t>LOCATION</w:t>
      </w:r>
    </w:p>
    <w:p w14:paraId="712D135D" w14:textId="2C9BC3B5" w:rsidR="007914F6" w:rsidRDefault="007914F6" w:rsidP="007914F6">
      <w:pPr>
        <w:rPr>
          <w:rFonts w:cs="Arial"/>
          <w:b/>
          <w:u w:val="single"/>
        </w:rPr>
      </w:pPr>
    </w:p>
    <w:p w14:paraId="6EAFCE1E" w14:textId="67435FDD" w:rsidR="007914F6" w:rsidRDefault="007914F6" w:rsidP="007914F6">
      <w:pPr>
        <w:rPr>
          <w:rFonts w:cs="Arial"/>
        </w:rPr>
      </w:pPr>
      <w:r w:rsidRPr="00861144">
        <w:rPr>
          <w:rFonts w:cs="Arial"/>
          <w:b/>
        </w:rPr>
        <w:t>3.1</w:t>
      </w:r>
      <w:r>
        <w:rPr>
          <w:rFonts w:cs="Arial"/>
        </w:rPr>
        <w:t xml:space="preserve">        The site is known locally as </w:t>
      </w:r>
      <w:proofErr w:type="spellStart"/>
      <w:r>
        <w:rPr>
          <w:rFonts w:cs="Arial"/>
        </w:rPr>
        <w:t>Trawsfynydd</w:t>
      </w:r>
      <w:proofErr w:type="spellEnd"/>
      <w:r>
        <w:rPr>
          <w:rFonts w:cs="Arial"/>
        </w:rPr>
        <w:t xml:space="preserve"> Ranges and covers an area of 365.5     hectares</w:t>
      </w:r>
      <w:r w:rsidR="00385E01">
        <w:rPr>
          <w:rFonts w:cs="Arial"/>
        </w:rPr>
        <w:t xml:space="preserve">. National Grid Reference (NGR) at the centre of the plantation is SH760326 and it is situated approximately 350m above sea level. Please see the map in Appendix 1 for </w:t>
      </w:r>
      <w:proofErr w:type="spellStart"/>
      <w:r w:rsidR="00385E01">
        <w:rPr>
          <w:rFonts w:cs="Arial"/>
        </w:rPr>
        <w:t>it’s</w:t>
      </w:r>
      <w:proofErr w:type="spellEnd"/>
      <w:r w:rsidR="00385E01">
        <w:rPr>
          <w:rFonts w:cs="Arial"/>
        </w:rPr>
        <w:t xml:space="preserve"> location.</w:t>
      </w:r>
    </w:p>
    <w:p w14:paraId="1EC1876A" w14:textId="0174B717" w:rsidR="00231B30" w:rsidRDefault="00231B30" w:rsidP="007914F6">
      <w:pPr>
        <w:rPr>
          <w:rFonts w:cs="Arial"/>
        </w:rPr>
      </w:pPr>
    </w:p>
    <w:p w14:paraId="75A0AF11" w14:textId="20779C61" w:rsidR="00231B30" w:rsidRPr="007914F6" w:rsidRDefault="00231B30" w:rsidP="007914F6">
      <w:pPr>
        <w:rPr>
          <w:rFonts w:cs="Arial"/>
        </w:rPr>
      </w:pPr>
      <w:r w:rsidRPr="00861144">
        <w:rPr>
          <w:rFonts w:cs="Arial"/>
          <w:b/>
        </w:rPr>
        <w:t>3.2</w:t>
      </w:r>
      <w:r>
        <w:rPr>
          <w:rFonts w:cs="Arial"/>
        </w:rPr>
        <w:tab/>
        <w:t>The land is owned by Welsh Government and managed on their behalf by NRW.</w:t>
      </w:r>
    </w:p>
    <w:p w14:paraId="638039F1" w14:textId="77777777" w:rsidR="007914F6" w:rsidRPr="007914F6" w:rsidRDefault="007914F6" w:rsidP="007914F6">
      <w:pPr>
        <w:pStyle w:val="ListParagraph"/>
        <w:ind w:left="851"/>
        <w:rPr>
          <w:rFonts w:cs="Arial"/>
        </w:rPr>
      </w:pPr>
    </w:p>
    <w:p w14:paraId="053FD397" w14:textId="77777777" w:rsidR="00EA3F02" w:rsidRPr="00EC2F9B" w:rsidRDefault="00EA3F02" w:rsidP="00EA3F02">
      <w:pPr>
        <w:rPr>
          <w:rFonts w:cs="Arial"/>
        </w:rPr>
      </w:pPr>
    </w:p>
    <w:p w14:paraId="7CA4F93B" w14:textId="77777777" w:rsidR="00EA3F02" w:rsidRPr="00EC2F9B" w:rsidRDefault="00EA3F02" w:rsidP="00EA3F02">
      <w:pPr>
        <w:rPr>
          <w:rFonts w:cs="Arial"/>
        </w:rPr>
      </w:pPr>
    </w:p>
    <w:p w14:paraId="5FFA412C" w14:textId="77777777" w:rsidR="00EA3F02" w:rsidRPr="00EA3F02" w:rsidRDefault="00EA3F02" w:rsidP="00EA3F02">
      <w:pPr>
        <w:pStyle w:val="Header"/>
        <w:numPr>
          <w:ilvl w:val="0"/>
          <w:numId w:val="16"/>
        </w:numPr>
        <w:tabs>
          <w:tab w:val="clear" w:pos="4513"/>
          <w:tab w:val="clear" w:pos="9026"/>
        </w:tabs>
        <w:rPr>
          <w:rFonts w:cs="Arial"/>
          <w:b/>
          <w:bCs/>
          <w:u w:val="single"/>
        </w:rPr>
      </w:pPr>
      <w:r w:rsidRPr="00EA3F02">
        <w:rPr>
          <w:rFonts w:cs="Arial"/>
          <w:b/>
          <w:bCs/>
          <w:u w:val="single"/>
        </w:rPr>
        <w:lastRenderedPageBreak/>
        <w:t>BACKGROUND</w:t>
      </w:r>
    </w:p>
    <w:p w14:paraId="1EA30ED3" w14:textId="77777777" w:rsidR="00EA3F02" w:rsidRPr="00EC2F9B" w:rsidRDefault="00EA3F02" w:rsidP="00EA3F02">
      <w:pPr>
        <w:rPr>
          <w:rFonts w:cs="Arial"/>
          <w:b/>
          <w:bCs/>
        </w:rPr>
      </w:pPr>
    </w:p>
    <w:p w14:paraId="7DD5D8CB" w14:textId="77777777" w:rsidR="007914F6" w:rsidRDefault="00EA3F02" w:rsidP="00EA3F02">
      <w:pPr>
        <w:pStyle w:val="Header"/>
        <w:numPr>
          <w:ilvl w:val="1"/>
          <w:numId w:val="16"/>
        </w:numPr>
        <w:tabs>
          <w:tab w:val="clear" w:pos="4513"/>
          <w:tab w:val="clear" w:pos="9026"/>
        </w:tabs>
        <w:rPr>
          <w:rFonts w:cs="Arial"/>
          <w:bCs/>
        </w:rPr>
      </w:pPr>
      <w:r w:rsidRPr="00EC2F9B">
        <w:rPr>
          <w:rFonts w:cs="Arial"/>
          <w:bCs/>
        </w:rPr>
        <w:t>T</w:t>
      </w:r>
      <w:r w:rsidR="007914F6">
        <w:rPr>
          <w:rFonts w:cs="Arial"/>
          <w:bCs/>
        </w:rPr>
        <w:t xml:space="preserve">o date NRW (formerly FCW) </w:t>
      </w:r>
      <w:r w:rsidRPr="00EC2F9B">
        <w:rPr>
          <w:rFonts w:cs="Arial"/>
          <w:bCs/>
        </w:rPr>
        <w:t>h</w:t>
      </w:r>
      <w:r w:rsidR="007914F6">
        <w:rPr>
          <w:rFonts w:cs="Arial"/>
          <w:bCs/>
        </w:rPr>
        <w:t>ave applied</w:t>
      </w:r>
      <w:r w:rsidRPr="00EC2F9B">
        <w:rPr>
          <w:rFonts w:cs="Arial"/>
          <w:bCs/>
        </w:rPr>
        <w:t xml:space="preserve"> </w:t>
      </w:r>
      <w:r w:rsidR="00E72BC1">
        <w:rPr>
          <w:rFonts w:cs="Arial"/>
          <w:bCs/>
        </w:rPr>
        <w:t>5</w:t>
      </w:r>
      <w:r w:rsidR="007914F6">
        <w:rPr>
          <w:rFonts w:cs="Arial"/>
          <w:bCs/>
        </w:rPr>
        <w:t xml:space="preserve"> consecutive</w:t>
      </w:r>
      <w:r w:rsidRPr="00EC2F9B">
        <w:rPr>
          <w:rFonts w:cs="Arial"/>
          <w:bCs/>
        </w:rPr>
        <w:t xml:space="preserve"> restrictions on</w:t>
      </w:r>
      <w:r w:rsidR="007914F6">
        <w:rPr>
          <w:rFonts w:cs="Arial"/>
          <w:bCs/>
        </w:rPr>
        <w:t xml:space="preserve"> this site</w:t>
      </w:r>
      <w:r w:rsidRPr="00EC2F9B">
        <w:rPr>
          <w:rFonts w:cs="Arial"/>
          <w:bCs/>
        </w:rPr>
        <w:t xml:space="preserve"> </w:t>
      </w:r>
      <w:r w:rsidR="00594E99">
        <w:rPr>
          <w:rFonts w:cs="Arial"/>
          <w:bCs/>
        </w:rPr>
        <w:t>exclude access</w:t>
      </w:r>
      <w:r w:rsidR="00E72BC1">
        <w:rPr>
          <w:rFonts w:cs="Arial"/>
          <w:bCs/>
        </w:rPr>
        <w:t>, including the present one which exp</w:t>
      </w:r>
      <w:r w:rsidR="00594E99">
        <w:rPr>
          <w:rFonts w:cs="Arial"/>
          <w:bCs/>
        </w:rPr>
        <w:t>i</w:t>
      </w:r>
      <w:r w:rsidR="00E72BC1">
        <w:rPr>
          <w:rFonts w:cs="Arial"/>
          <w:bCs/>
        </w:rPr>
        <w:t xml:space="preserve">res on </w:t>
      </w:r>
      <w:r w:rsidR="00594E99">
        <w:rPr>
          <w:rFonts w:cs="Arial"/>
          <w:bCs/>
        </w:rPr>
        <w:t>the 28</w:t>
      </w:r>
      <w:r w:rsidR="00594E99" w:rsidRPr="00594E99">
        <w:rPr>
          <w:rFonts w:cs="Arial"/>
          <w:bCs/>
          <w:vertAlign w:val="superscript"/>
        </w:rPr>
        <w:t>th</w:t>
      </w:r>
      <w:r w:rsidR="00594E99">
        <w:rPr>
          <w:rFonts w:cs="Arial"/>
          <w:bCs/>
        </w:rPr>
        <w:t xml:space="preserve"> of August 2018</w:t>
      </w:r>
      <w:r w:rsidR="007914F6">
        <w:rPr>
          <w:rFonts w:cs="Arial"/>
          <w:bCs/>
        </w:rPr>
        <w:t>:</w:t>
      </w:r>
    </w:p>
    <w:p w14:paraId="3F0FCBDB" w14:textId="77777777" w:rsidR="007914F6" w:rsidRDefault="007914F6" w:rsidP="007914F6">
      <w:pPr>
        <w:pStyle w:val="Header"/>
        <w:tabs>
          <w:tab w:val="clear" w:pos="4513"/>
          <w:tab w:val="clear" w:pos="9026"/>
        </w:tabs>
        <w:ind w:left="851"/>
        <w:rPr>
          <w:rFonts w:cs="Arial"/>
          <w:bCs/>
        </w:rPr>
      </w:pPr>
    </w:p>
    <w:p w14:paraId="790E9C3E" w14:textId="18AF32E1" w:rsidR="007914F6" w:rsidRPr="007914F6" w:rsidRDefault="007914F6" w:rsidP="007914F6">
      <w:pPr>
        <w:pStyle w:val="Header"/>
        <w:ind w:left="851"/>
        <w:rPr>
          <w:rFonts w:cs="Arial"/>
          <w:bCs/>
        </w:rPr>
      </w:pPr>
      <w:r>
        <w:rPr>
          <w:rFonts w:cs="Arial"/>
          <w:bCs/>
        </w:rPr>
        <w:t>(</w:t>
      </w:r>
      <w:r w:rsidRPr="007914F6">
        <w:rPr>
          <w:rFonts w:cs="Arial"/>
          <w:bCs/>
        </w:rPr>
        <w:t xml:space="preserve">1) AP1002 </w:t>
      </w:r>
      <w:proofErr w:type="gramStart"/>
      <w:r w:rsidRPr="007914F6">
        <w:rPr>
          <w:rFonts w:cs="Arial"/>
          <w:bCs/>
        </w:rPr>
        <w:t>106  for</w:t>
      </w:r>
      <w:proofErr w:type="gramEnd"/>
      <w:r w:rsidRPr="007914F6">
        <w:rPr>
          <w:rFonts w:cs="Arial"/>
          <w:bCs/>
        </w:rPr>
        <w:t xml:space="preserve"> 9 months plus 1 day, which expired on 10 March 2006.</w:t>
      </w:r>
    </w:p>
    <w:p w14:paraId="408CE412" w14:textId="77777777" w:rsidR="007914F6" w:rsidRPr="007914F6" w:rsidRDefault="007914F6" w:rsidP="007914F6">
      <w:pPr>
        <w:pStyle w:val="Header"/>
        <w:ind w:left="851"/>
        <w:rPr>
          <w:rFonts w:cs="Arial"/>
          <w:bCs/>
        </w:rPr>
      </w:pPr>
    </w:p>
    <w:p w14:paraId="78164F97" w14:textId="77777777" w:rsidR="007914F6" w:rsidRPr="007914F6" w:rsidRDefault="007914F6" w:rsidP="007914F6">
      <w:pPr>
        <w:pStyle w:val="Header"/>
        <w:ind w:left="851"/>
        <w:rPr>
          <w:rFonts w:cs="Arial"/>
          <w:bCs/>
        </w:rPr>
      </w:pPr>
      <w:r w:rsidRPr="007914F6">
        <w:rPr>
          <w:rFonts w:cs="Arial"/>
          <w:bCs/>
        </w:rPr>
        <w:t>(2) AP 1004 727 for 6 months minus 1 day, which expired on 7 September 2006.</w:t>
      </w:r>
    </w:p>
    <w:p w14:paraId="0AF857E2" w14:textId="77777777" w:rsidR="007914F6" w:rsidRPr="007914F6" w:rsidRDefault="007914F6" w:rsidP="007914F6">
      <w:pPr>
        <w:pStyle w:val="Header"/>
        <w:ind w:left="851"/>
        <w:rPr>
          <w:rFonts w:cs="Arial"/>
          <w:bCs/>
        </w:rPr>
      </w:pPr>
    </w:p>
    <w:p w14:paraId="74502EAC" w14:textId="77777777" w:rsidR="007914F6" w:rsidRPr="007914F6" w:rsidRDefault="007914F6" w:rsidP="007914F6">
      <w:pPr>
        <w:pStyle w:val="Header"/>
        <w:ind w:left="851"/>
        <w:rPr>
          <w:rFonts w:cs="Arial"/>
          <w:bCs/>
        </w:rPr>
      </w:pPr>
      <w:r w:rsidRPr="007914F6">
        <w:rPr>
          <w:rFonts w:cs="Arial"/>
          <w:bCs/>
        </w:rPr>
        <w:t xml:space="preserve">(3) AP1005 767 for 3 years, which expired on 4 September 2009; and </w:t>
      </w:r>
    </w:p>
    <w:p w14:paraId="431B77D1" w14:textId="77777777" w:rsidR="007914F6" w:rsidRPr="007914F6" w:rsidRDefault="007914F6" w:rsidP="007914F6">
      <w:pPr>
        <w:pStyle w:val="Header"/>
        <w:ind w:left="851"/>
        <w:rPr>
          <w:rFonts w:cs="Arial"/>
          <w:bCs/>
        </w:rPr>
      </w:pPr>
    </w:p>
    <w:p w14:paraId="0FD0662B" w14:textId="722884A5" w:rsidR="007914F6" w:rsidRPr="007914F6" w:rsidRDefault="007914F6" w:rsidP="007914F6">
      <w:pPr>
        <w:pStyle w:val="Header"/>
        <w:ind w:left="851"/>
        <w:rPr>
          <w:rFonts w:cs="Arial"/>
          <w:bCs/>
        </w:rPr>
      </w:pPr>
      <w:r w:rsidRPr="007914F6">
        <w:rPr>
          <w:rFonts w:cs="Arial"/>
          <w:bCs/>
        </w:rPr>
        <w:t>(4) AP1273 520 for 4 years, which expired</w:t>
      </w:r>
      <w:r>
        <w:rPr>
          <w:rFonts w:cs="Arial"/>
          <w:bCs/>
        </w:rPr>
        <w:t xml:space="preserve"> </w:t>
      </w:r>
      <w:r w:rsidRPr="007914F6">
        <w:rPr>
          <w:rFonts w:cs="Arial"/>
          <w:bCs/>
        </w:rPr>
        <w:t xml:space="preserve">on 30 August 2013. </w:t>
      </w:r>
    </w:p>
    <w:p w14:paraId="48EC3FE9" w14:textId="77777777" w:rsidR="007914F6" w:rsidRPr="007914F6" w:rsidRDefault="007914F6" w:rsidP="007914F6">
      <w:pPr>
        <w:pStyle w:val="Header"/>
        <w:ind w:left="851"/>
        <w:rPr>
          <w:rFonts w:cs="Arial"/>
          <w:bCs/>
        </w:rPr>
      </w:pPr>
    </w:p>
    <w:p w14:paraId="707C8652" w14:textId="1B985B0B" w:rsidR="00EA3F02" w:rsidRDefault="007914F6" w:rsidP="007914F6">
      <w:pPr>
        <w:pStyle w:val="Header"/>
        <w:tabs>
          <w:tab w:val="clear" w:pos="4513"/>
          <w:tab w:val="clear" w:pos="9026"/>
        </w:tabs>
        <w:ind w:left="851"/>
        <w:rPr>
          <w:rFonts w:cs="Arial"/>
          <w:bCs/>
        </w:rPr>
      </w:pPr>
      <w:r w:rsidRPr="007914F6">
        <w:rPr>
          <w:rFonts w:cs="Arial"/>
          <w:bCs/>
        </w:rPr>
        <w:t>(5) AP 1861 965 for 5 years minus 1 day which expires on 28 August 2018</w:t>
      </w:r>
    </w:p>
    <w:p w14:paraId="1AF0E550" w14:textId="2699FC37" w:rsidR="00385E01" w:rsidRDefault="00385E01" w:rsidP="007914F6">
      <w:pPr>
        <w:pStyle w:val="Header"/>
        <w:tabs>
          <w:tab w:val="clear" w:pos="4513"/>
          <w:tab w:val="clear" w:pos="9026"/>
        </w:tabs>
        <w:ind w:left="851"/>
        <w:rPr>
          <w:rFonts w:cs="Arial"/>
          <w:bCs/>
        </w:rPr>
      </w:pPr>
    </w:p>
    <w:p w14:paraId="7C6D8EC3" w14:textId="77777777" w:rsidR="00385E01" w:rsidRPr="00EC2F9B" w:rsidRDefault="00385E01" w:rsidP="007914F6">
      <w:pPr>
        <w:pStyle w:val="Header"/>
        <w:tabs>
          <w:tab w:val="clear" w:pos="4513"/>
          <w:tab w:val="clear" w:pos="9026"/>
        </w:tabs>
        <w:ind w:left="851"/>
        <w:rPr>
          <w:rFonts w:cs="Arial"/>
          <w:bCs/>
        </w:rPr>
      </w:pPr>
    </w:p>
    <w:p w14:paraId="7439F78A" w14:textId="012CC531" w:rsidR="00EA3F02" w:rsidRDefault="00385E01" w:rsidP="00EA3F02">
      <w:pPr>
        <w:pStyle w:val="Header"/>
        <w:rPr>
          <w:rFonts w:cs="Arial"/>
          <w:bCs/>
        </w:rPr>
      </w:pPr>
      <w:r w:rsidRPr="00495A59">
        <w:rPr>
          <w:rFonts w:cs="Arial"/>
          <w:b/>
          <w:bCs/>
        </w:rPr>
        <w:t>4.2</w:t>
      </w:r>
      <w:r>
        <w:rPr>
          <w:rFonts w:cs="Arial"/>
          <w:bCs/>
        </w:rPr>
        <w:t xml:space="preserve"> </w:t>
      </w:r>
      <w:r w:rsidR="00704FC6">
        <w:rPr>
          <w:rFonts w:cs="Arial"/>
          <w:bCs/>
        </w:rPr>
        <w:t xml:space="preserve">       </w:t>
      </w:r>
      <w:r w:rsidR="00704FC6" w:rsidRPr="009F2CCD">
        <w:rPr>
          <w:rFonts w:cs="Arial"/>
          <w:b/>
          <w:bCs/>
        </w:rPr>
        <w:t>Previous land use</w:t>
      </w:r>
      <w:r w:rsidR="00096B18">
        <w:rPr>
          <w:rFonts w:cs="Arial"/>
          <w:b/>
          <w:bCs/>
        </w:rPr>
        <w:t>:</w:t>
      </w:r>
      <w:r w:rsidR="00704FC6" w:rsidRPr="009F2CCD">
        <w:rPr>
          <w:rFonts w:cs="Arial"/>
          <w:bCs/>
        </w:rPr>
        <w:t xml:space="preserve"> </w:t>
      </w:r>
      <w:r w:rsidR="009F2CCD" w:rsidRPr="009F2CCD">
        <w:rPr>
          <w:rFonts w:cs="Arial"/>
          <w:bCs/>
        </w:rPr>
        <w:t>Between 1903 and 1950 this</w:t>
      </w:r>
      <w:r w:rsidR="00FA2854">
        <w:rPr>
          <w:rFonts w:cs="Arial"/>
          <w:bCs/>
        </w:rPr>
        <w:t xml:space="preserve"> land</w:t>
      </w:r>
      <w:r w:rsidR="009F2CCD" w:rsidRPr="009F2CCD">
        <w:rPr>
          <w:rFonts w:cs="Arial"/>
          <w:bCs/>
        </w:rPr>
        <w:t xml:space="preserve"> was used </w:t>
      </w:r>
      <w:r w:rsidR="00341036">
        <w:rPr>
          <w:rFonts w:cs="Arial"/>
          <w:bCs/>
        </w:rPr>
        <w:t>as a military firing range</w:t>
      </w:r>
      <w:r w:rsidR="009F2CCD" w:rsidRPr="009F2CCD">
        <w:rPr>
          <w:rFonts w:cs="Arial"/>
          <w:bCs/>
        </w:rPr>
        <w:t>.</w:t>
      </w:r>
      <w:r w:rsidR="009F2CCD">
        <w:rPr>
          <w:rFonts w:cs="Arial"/>
          <w:b/>
          <w:bCs/>
        </w:rPr>
        <w:t xml:space="preserve"> </w:t>
      </w:r>
      <w:r w:rsidR="00704FC6">
        <w:rPr>
          <w:rFonts w:cs="Arial"/>
          <w:bCs/>
        </w:rPr>
        <w:t>Th</w:t>
      </w:r>
      <w:r w:rsidR="009F2CCD">
        <w:rPr>
          <w:rFonts w:cs="Arial"/>
          <w:bCs/>
        </w:rPr>
        <w:t>is</w:t>
      </w:r>
      <w:r w:rsidR="00704FC6">
        <w:rPr>
          <w:rFonts w:cs="Arial"/>
          <w:bCs/>
        </w:rPr>
        <w:t xml:space="preserve"> land </w:t>
      </w:r>
      <w:r w:rsidR="009F2CCD">
        <w:rPr>
          <w:rFonts w:cs="Arial"/>
          <w:bCs/>
        </w:rPr>
        <w:t xml:space="preserve">was sold by the War Department to the Ministry for Agriculture, </w:t>
      </w:r>
      <w:proofErr w:type="spellStart"/>
      <w:r w:rsidR="009F2CCD">
        <w:rPr>
          <w:rFonts w:cs="Arial"/>
          <w:bCs/>
        </w:rPr>
        <w:t>Fisheris</w:t>
      </w:r>
      <w:proofErr w:type="spellEnd"/>
      <w:r w:rsidR="009F2CCD">
        <w:rPr>
          <w:rFonts w:cs="Arial"/>
          <w:bCs/>
        </w:rPr>
        <w:t xml:space="preserve"> and Food in 1964 and makes up</w:t>
      </w:r>
      <w:r w:rsidR="00CD56C0">
        <w:rPr>
          <w:rFonts w:cs="Arial"/>
          <w:bCs/>
        </w:rPr>
        <w:t xml:space="preserve"> roughly</w:t>
      </w:r>
      <w:r w:rsidR="009F2CCD">
        <w:rPr>
          <w:rFonts w:cs="Arial"/>
          <w:bCs/>
        </w:rPr>
        <w:t xml:space="preserve"> half the land contained with the same title deed. The</w:t>
      </w:r>
      <w:r w:rsidR="00CD56C0">
        <w:rPr>
          <w:rFonts w:cs="Arial"/>
          <w:bCs/>
        </w:rPr>
        <w:t xml:space="preserve"> area was ploughed</w:t>
      </w:r>
      <w:r w:rsidR="009F2CCD">
        <w:rPr>
          <w:rFonts w:cs="Arial"/>
          <w:bCs/>
        </w:rPr>
        <w:t xml:space="preserve"> </w:t>
      </w:r>
      <w:r w:rsidR="00CD56C0">
        <w:rPr>
          <w:rFonts w:cs="Arial"/>
          <w:bCs/>
        </w:rPr>
        <w:t xml:space="preserve">using specially armoured tractors and subsequently planted </w:t>
      </w:r>
      <w:proofErr w:type="spellStart"/>
      <w:r w:rsidR="00CD56C0">
        <w:rPr>
          <w:rFonts w:cs="Arial"/>
          <w:bCs/>
        </w:rPr>
        <w:t>withSitka</w:t>
      </w:r>
      <w:proofErr w:type="spellEnd"/>
      <w:r w:rsidR="00CD56C0">
        <w:rPr>
          <w:rFonts w:cs="Arial"/>
          <w:bCs/>
        </w:rPr>
        <w:t xml:space="preserve"> Spruce. Regarding the ploughing, former FCW records state </w:t>
      </w:r>
      <w:proofErr w:type="gramStart"/>
      <w:r w:rsidR="00CD56C0">
        <w:rPr>
          <w:rFonts w:cs="Arial"/>
          <w:bCs/>
        </w:rPr>
        <w:t>‘</w:t>
      </w:r>
      <w:r w:rsidR="009F2CCD">
        <w:rPr>
          <w:rFonts w:cs="Arial"/>
          <w:bCs/>
        </w:rPr>
        <w:t xml:space="preserve"> </w:t>
      </w:r>
      <w:r w:rsidR="00CD56C0" w:rsidRPr="00CD56C0">
        <w:rPr>
          <w:rFonts w:cs="Arial"/>
          <w:bCs/>
        </w:rPr>
        <w:t>As</w:t>
      </w:r>
      <w:proofErr w:type="gramEnd"/>
      <w:r w:rsidR="00CD56C0" w:rsidRPr="00CD56C0">
        <w:rPr>
          <w:rFonts w:cs="Arial"/>
          <w:bCs/>
        </w:rPr>
        <w:t xml:space="preserve"> they completed the work they unearthed in the region of 900 live items and about 20 tons of expended pieces of ordnance</w:t>
      </w:r>
      <w:r w:rsidR="00231B30">
        <w:rPr>
          <w:rFonts w:cs="Arial"/>
          <w:bCs/>
        </w:rPr>
        <w:t>’</w:t>
      </w:r>
      <w:r w:rsidR="00CD56C0" w:rsidRPr="00CD56C0">
        <w:rPr>
          <w:rFonts w:cs="Arial"/>
          <w:bCs/>
        </w:rPr>
        <w:t>.</w:t>
      </w:r>
    </w:p>
    <w:p w14:paraId="7D937CFC" w14:textId="1E2EB9F3" w:rsidR="00CD56C0" w:rsidRDefault="00CD56C0" w:rsidP="00EA3F02">
      <w:pPr>
        <w:pStyle w:val="Header"/>
        <w:rPr>
          <w:rFonts w:cs="Arial"/>
          <w:bCs/>
        </w:rPr>
      </w:pPr>
    </w:p>
    <w:p w14:paraId="01A0500F" w14:textId="37F5A790" w:rsidR="00CD56C0" w:rsidRDefault="00CD56C0" w:rsidP="00EA3F02">
      <w:pPr>
        <w:pStyle w:val="Header"/>
        <w:rPr>
          <w:rFonts w:cs="Arial"/>
          <w:bCs/>
        </w:rPr>
      </w:pPr>
      <w:r>
        <w:rPr>
          <w:rFonts w:cs="Arial"/>
          <w:bCs/>
        </w:rPr>
        <w:t xml:space="preserve">4.2.1     </w:t>
      </w:r>
      <w:r w:rsidR="00323045" w:rsidRPr="00323045">
        <w:rPr>
          <w:rFonts w:cs="Arial"/>
          <w:bCs/>
        </w:rPr>
        <w:t xml:space="preserve">Between 2002 and 2003 the former FCW undertook a tree felling programme across the entire site to remove the Sitka Spruce and begin the process of conversion to a naturally regenerated mixed broadleaved woodland type. An operational risk assessment was undertaken and it was decided to employ </w:t>
      </w:r>
      <w:proofErr w:type="gramStart"/>
      <w:r w:rsidR="00323045" w:rsidRPr="00323045">
        <w:rPr>
          <w:rFonts w:cs="Arial"/>
          <w:bCs/>
        </w:rPr>
        <w:t>BACTEC ,</w:t>
      </w:r>
      <w:proofErr w:type="gramEnd"/>
      <w:r w:rsidR="00323045" w:rsidRPr="00323045">
        <w:rPr>
          <w:rFonts w:cs="Arial"/>
          <w:bCs/>
        </w:rPr>
        <w:t xml:space="preserve"> a leading Explosive Ordnance Disposal (EOD) and mine action company to clear the site of ordnance.</w:t>
      </w:r>
    </w:p>
    <w:p w14:paraId="57187D0E" w14:textId="61827207" w:rsidR="00323045" w:rsidRDefault="00323045" w:rsidP="00EA3F02">
      <w:pPr>
        <w:pStyle w:val="Header"/>
        <w:rPr>
          <w:rFonts w:cs="Arial"/>
          <w:bCs/>
        </w:rPr>
      </w:pPr>
    </w:p>
    <w:p w14:paraId="214BE570" w14:textId="54401597" w:rsidR="00323045" w:rsidRDefault="00323045" w:rsidP="00323045">
      <w:pPr>
        <w:rPr>
          <w:rFonts w:cs="Arial"/>
          <w:bCs/>
        </w:rPr>
      </w:pPr>
      <w:proofErr w:type="gramStart"/>
      <w:r>
        <w:rPr>
          <w:rFonts w:cs="Arial"/>
          <w:bCs/>
        </w:rPr>
        <w:t xml:space="preserve">4.2.2  </w:t>
      </w:r>
      <w:r w:rsidRPr="00323045">
        <w:rPr>
          <w:rFonts w:cs="Arial"/>
          <w:bCs/>
        </w:rPr>
        <w:t>The</w:t>
      </w:r>
      <w:proofErr w:type="gramEnd"/>
      <w:r w:rsidRPr="00323045">
        <w:rPr>
          <w:rFonts w:cs="Arial"/>
          <w:bCs/>
        </w:rPr>
        <w:t xml:space="preserve"> trees were felled using a system where the harvesting and extraction machinery only travelled on mats created from the tops of the felled trees. </w:t>
      </w:r>
      <w:proofErr w:type="gramStart"/>
      <w:r w:rsidRPr="00323045">
        <w:rPr>
          <w:rFonts w:cs="Arial"/>
          <w:bCs/>
        </w:rPr>
        <w:t>Therefore</w:t>
      </w:r>
      <w:proofErr w:type="gramEnd"/>
      <w:r w:rsidRPr="00323045">
        <w:rPr>
          <w:rFonts w:cs="Arial"/>
          <w:bCs/>
        </w:rPr>
        <w:t xml:space="preserve"> it was only necessary to clear ordnance on the area where these mats would lie and in total accounted for approximately one third of the entire site i.e. approximately</w:t>
      </w:r>
      <w:r w:rsidR="00341036">
        <w:rPr>
          <w:rFonts w:cs="Arial"/>
          <w:bCs/>
        </w:rPr>
        <w:t xml:space="preserve"> </w:t>
      </w:r>
      <w:r w:rsidRPr="00323045">
        <w:rPr>
          <w:rFonts w:cs="Arial"/>
          <w:bCs/>
        </w:rPr>
        <w:t xml:space="preserve">120 hectares. The results of </w:t>
      </w:r>
      <w:r>
        <w:rPr>
          <w:rFonts w:cs="Arial"/>
          <w:bCs/>
        </w:rPr>
        <w:t>the clearance work</w:t>
      </w:r>
      <w:r w:rsidRPr="00323045">
        <w:rPr>
          <w:rFonts w:cs="Arial"/>
          <w:bCs/>
        </w:rPr>
        <w:t xml:space="preserve"> were a further 67 live items and 620 expended pieces of ordnance.</w:t>
      </w:r>
    </w:p>
    <w:p w14:paraId="6EC69546" w14:textId="53599231" w:rsidR="00323045" w:rsidRDefault="00323045" w:rsidP="00323045">
      <w:pPr>
        <w:rPr>
          <w:rFonts w:cs="Arial"/>
          <w:bCs/>
        </w:rPr>
      </w:pPr>
    </w:p>
    <w:p w14:paraId="38B415C7" w14:textId="4DE61529" w:rsidR="00341036" w:rsidRDefault="00323045" w:rsidP="00323045">
      <w:r>
        <w:rPr>
          <w:rFonts w:cs="Arial"/>
          <w:bCs/>
        </w:rPr>
        <w:t xml:space="preserve">4.2.3 </w:t>
      </w:r>
      <w:r w:rsidR="00D7524C">
        <w:rPr>
          <w:rFonts w:cs="Arial"/>
          <w:bCs/>
        </w:rPr>
        <w:t>Between 2009 and 2013 further op</w:t>
      </w:r>
      <w:r>
        <w:rPr>
          <w:rFonts w:cs="Arial"/>
          <w:bCs/>
        </w:rPr>
        <w:t xml:space="preserve">erational risk assessments </w:t>
      </w:r>
      <w:r w:rsidR="00D7524C">
        <w:rPr>
          <w:rFonts w:cs="Arial"/>
          <w:bCs/>
        </w:rPr>
        <w:t>were</w:t>
      </w:r>
      <w:r w:rsidR="00231B30">
        <w:rPr>
          <w:rFonts w:cs="Arial"/>
          <w:bCs/>
        </w:rPr>
        <w:t xml:space="preserve"> carried out to allow upkeep of the Irish bridge </w:t>
      </w:r>
      <w:proofErr w:type="gramStart"/>
      <w:r w:rsidR="00231B30">
        <w:rPr>
          <w:rFonts w:cs="Arial"/>
          <w:bCs/>
        </w:rPr>
        <w:t xml:space="preserve">and  </w:t>
      </w:r>
      <w:r w:rsidR="00341036">
        <w:rPr>
          <w:rFonts w:cs="Arial"/>
          <w:bCs/>
        </w:rPr>
        <w:t>permission</w:t>
      </w:r>
      <w:proofErr w:type="gramEnd"/>
      <w:r w:rsidR="00341036">
        <w:rPr>
          <w:rFonts w:cs="Arial"/>
          <w:bCs/>
        </w:rPr>
        <w:t xml:space="preserve"> for a local clay pigeon shooting club to use a length of internal forest road. BACTEC carried out this work</w:t>
      </w:r>
      <w:r w:rsidR="00D7524C">
        <w:rPr>
          <w:rFonts w:cs="Arial"/>
          <w:bCs/>
        </w:rPr>
        <w:t xml:space="preserve">, uncovering </w:t>
      </w:r>
      <w:proofErr w:type="gramStart"/>
      <w:r w:rsidR="00D7524C">
        <w:rPr>
          <w:rFonts w:cs="Arial"/>
          <w:bCs/>
        </w:rPr>
        <w:t xml:space="preserve">further </w:t>
      </w:r>
      <w:r w:rsidR="00341036">
        <w:rPr>
          <w:rFonts w:cs="Arial"/>
          <w:bCs/>
        </w:rPr>
        <w:t xml:space="preserve"> and</w:t>
      </w:r>
      <w:proofErr w:type="gramEnd"/>
      <w:r w:rsidR="00341036">
        <w:rPr>
          <w:rFonts w:cs="Arial"/>
          <w:bCs/>
        </w:rPr>
        <w:t xml:space="preserve"> used advanced equipment to estimate th</w:t>
      </w:r>
      <w:r w:rsidR="00D7524C">
        <w:rPr>
          <w:rFonts w:cs="Arial"/>
          <w:bCs/>
        </w:rPr>
        <w:t xml:space="preserve">at one ‘anomaly’ </w:t>
      </w:r>
      <w:r w:rsidR="00D7524C">
        <w:rPr>
          <w:rStyle w:val="FootnoteReference"/>
          <w:rFonts w:cs="Arial"/>
          <w:bCs/>
        </w:rPr>
        <w:footnoteReference w:id="1"/>
      </w:r>
      <w:r w:rsidR="00D7524C">
        <w:rPr>
          <w:rFonts w:cs="Arial"/>
          <w:bCs/>
        </w:rPr>
        <w:t xml:space="preserve"> could be expected in every 10</w:t>
      </w:r>
      <w:r w:rsidR="005B709A">
        <w:rPr>
          <w:rFonts w:cs="Arial"/>
          <w:bCs/>
        </w:rPr>
        <w:t>0</w:t>
      </w:r>
      <w:r w:rsidR="00D7524C">
        <w:rPr>
          <w:rFonts w:cs="Arial"/>
          <w:bCs/>
        </w:rPr>
        <w:t xml:space="preserve"> square metre piece of land.</w:t>
      </w:r>
    </w:p>
    <w:p w14:paraId="6F7F0B5F" w14:textId="77777777" w:rsidR="00341036" w:rsidRDefault="00341036" w:rsidP="00323045">
      <w:pPr>
        <w:rPr>
          <w:rFonts w:cs="Arial"/>
          <w:bCs/>
        </w:rPr>
      </w:pPr>
    </w:p>
    <w:p w14:paraId="53E28AFB" w14:textId="5BBFECC6" w:rsidR="00231B30" w:rsidRDefault="00341036" w:rsidP="00323045">
      <w:pPr>
        <w:rPr>
          <w:rFonts w:cs="Arial"/>
          <w:bCs/>
        </w:rPr>
      </w:pPr>
      <w:r>
        <w:rPr>
          <w:rFonts w:cs="Arial"/>
          <w:bCs/>
        </w:rPr>
        <w:t xml:space="preserve">4.2.4 </w:t>
      </w:r>
      <w:r w:rsidR="00D7524C">
        <w:rPr>
          <w:rFonts w:cs="Arial"/>
          <w:bCs/>
        </w:rPr>
        <w:t>W</w:t>
      </w:r>
      <w:r w:rsidR="00D7524C" w:rsidRPr="00D7524C">
        <w:rPr>
          <w:rFonts w:cs="Arial"/>
          <w:bCs/>
        </w:rPr>
        <w:t>hen</w:t>
      </w:r>
      <w:r w:rsidR="00D7524C">
        <w:rPr>
          <w:rFonts w:cs="Arial"/>
          <w:bCs/>
        </w:rPr>
        <w:t xml:space="preserve"> this figure is</w:t>
      </w:r>
      <w:r w:rsidR="00D7524C" w:rsidRPr="00D7524C">
        <w:rPr>
          <w:rFonts w:cs="Arial"/>
          <w:bCs/>
        </w:rPr>
        <w:t xml:space="preserve"> interpolated for the remaining 245 hectares </w:t>
      </w:r>
      <w:r w:rsidR="00D7524C">
        <w:rPr>
          <w:rFonts w:cs="Arial"/>
          <w:bCs/>
        </w:rPr>
        <w:t xml:space="preserve">it </w:t>
      </w:r>
      <w:r w:rsidR="00D7524C" w:rsidRPr="00D7524C">
        <w:rPr>
          <w:rFonts w:cs="Arial"/>
          <w:bCs/>
        </w:rPr>
        <w:t>equates to approximately 24,500 pieces of ordnance, which at that time was estimated to cost at least 2 million pounds to remove.</w:t>
      </w:r>
    </w:p>
    <w:p w14:paraId="6CEB40F1" w14:textId="182755AA" w:rsidR="005B709A" w:rsidRDefault="005B709A" w:rsidP="00323045">
      <w:pPr>
        <w:rPr>
          <w:rFonts w:cs="Arial"/>
          <w:bCs/>
        </w:rPr>
      </w:pPr>
    </w:p>
    <w:p w14:paraId="380E14D4" w14:textId="56AE57DE" w:rsidR="005B709A" w:rsidRPr="00176C03" w:rsidRDefault="005B709A" w:rsidP="00323045">
      <w:pPr>
        <w:rPr>
          <w:rFonts w:cs="Arial"/>
          <w:b/>
          <w:bCs/>
        </w:rPr>
      </w:pPr>
      <w:r w:rsidRPr="00176C03">
        <w:rPr>
          <w:rFonts w:cs="Arial"/>
          <w:b/>
          <w:bCs/>
        </w:rPr>
        <w:t>4.3 Present Land Use</w:t>
      </w:r>
      <w:r w:rsidR="00096B18">
        <w:rPr>
          <w:rFonts w:cs="Arial"/>
          <w:b/>
          <w:bCs/>
        </w:rPr>
        <w:t>:</w:t>
      </w:r>
      <w:r w:rsidR="00DB7E3E">
        <w:rPr>
          <w:rFonts w:cs="Arial"/>
          <w:b/>
          <w:bCs/>
        </w:rPr>
        <w:t xml:space="preserve"> </w:t>
      </w:r>
      <w:r w:rsidR="00DB7E3E" w:rsidRPr="00DB7E3E">
        <w:rPr>
          <w:rFonts w:cs="Arial"/>
          <w:bCs/>
        </w:rPr>
        <w:t xml:space="preserve">Due to the risk from unexploded ordnance a </w:t>
      </w:r>
      <w:proofErr w:type="spellStart"/>
      <w:r w:rsidR="00DB7E3E" w:rsidRPr="00DB7E3E">
        <w:rPr>
          <w:rFonts w:cs="Arial"/>
          <w:bCs/>
        </w:rPr>
        <w:t>mimimalist</w:t>
      </w:r>
      <w:proofErr w:type="spellEnd"/>
      <w:r w:rsidR="00DB7E3E" w:rsidRPr="00DB7E3E">
        <w:rPr>
          <w:rFonts w:cs="Arial"/>
          <w:bCs/>
        </w:rPr>
        <w:t xml:space="preserve"> </w:t>
      </w:r>
      <w:proofErr w:type="spellStart"/>
      <w:proofErr w:type="gramStart"/>
      <w:r w:rsidR="00DB7E3E" w:rsidRPr="00DB7E3E">
        <w:rPr>
          <w:rFonts w:cs="Arial"/>
          <w:bCs/>
        </w:rPr>
        <w:t>non intervention</w:t>
      </w:r>
      <w:proofErr w:type="spellEnd"/>
      <w:proofErr w:type="gramEnd"/>
      <w:r w:rsidR="00DB7E3E" w:rsidRPr="00DB7E3E">
        <w:rPr>
          <w:rFonts w:cs="Arial"/>
          <w:bCs/>
        </w:rPr>
        <w:t xml:space="preserve"> approach has been adopted to this area and it has been left to regenerate as mixed broadleaved woodland.</w:t>
      </w:r>
    </w:p>
    <w:p w14:paraId="2F5C4066" w14:textId="011F5D81" w:rsidR="0045614A" w:rsidRDefault="0045614A" w:rsidP="00323045">
      <w:pPr>
        <w:rPr>
          <w:rFonts w:cs="Arial"/>
          <w:bCs/>
        </w:rPr>
      </w:pPr>
    </w:p>
    <w:p w14:paraId="2B52C62D" w14:textId="5323C6A2" w:rsidR="0045614A" w:rsidRDefault="0045614A" w:rsidP="00323045">
      <w:pPr>
        <w:rPr>
          <w:rFonts w:cs="Arial"/>
          <w:bCs/>
        </w:rPr>
      </w:pPr>
      <w:r>
        <w:rPr>
          <w:rFonts w:cs="Arial"/>
          <w:bCs/>
        </w:rPr>
        <w:t>4.3.</w:t>
      </w:r>
      <w:r w:rsidR="00176C03">
        <w:rPr>
          <w:rFonts w:cs="Arial"/>
          <w:bCs/>
        </w:rPr>
        <w:t>1</w:t>
      </w:r>
      <w:r>
        <w:rPr>
          <w:rFonts w:cs="Arial"/>
          <w:bCs/>
        </w:rPr>
        <w:t xml:space="preserve"> </w:t>
      </w:r>
      <w:r w:rsidR="00F16A33">
        <w:rPr>
          <w:rFonts w:cs="Arial"/>
          <w:bCs/>
        </w:rPr>
        <w:t xml:space="preserve">This area is covered by </w:t>
      </w:r>
      <w:r w:rsidR="00176C03">
        <w:rPr>
          <w:rFonts w:cs="Arial"/>
          <w:bCs/>
        </w:rPr>
        <w:t xml:space="preserve">NRW’s </w:t>
      </w:r>
      <w:proofErr w:type="spellStart"/>
      <w:r w:rsidR="00145EE1">
        <w:rPr>
          <w:rFonts w:cs="Arial"/>
          <w:bCs/>
        </w:rPr>
        <w:t>Coed</w:t>
      </w:r>
      <w:proofErr w:type="spellEnd"/>
      <w:r w:rsidR="00145EE1">
        <w:rPr>
          <w:rFonts w:cs="Arial"/>
          <w:bCs/>
        </w:rPr>
        <w:t xml:space="preserve"> y </w:t>
      </w:r>
      <w:proofErr w:type="spellStart"/>
      <w:r w:rsidR="00145EE1">
        <w:rPr>
          <w:rFonts w:cs="Arial"/>
          <w:bCs/>
        </w:rPr>
        <w:t>Mynydd</w:t>
      </w:r>
      <w:proofErr w:type="spellEnd"/>
      <w:r>
        <w:rPr>
          <w:rFonts w:cs="Arial"/>
          <w:bCs/>
        </w:rPr>
        <w:t xml:space="preserve"> Forest Design Pla</w:t>
      </w:r>
      <w:r w:rsidR="00176C03">
        <w:rPr>
          <w:rFonts w:cs="Arial"/>
          <w:bCs/>
        </w:rPr>
        <w:t>n. The lifespan of this plan was extended in 2013 for 5 years and it will be reviewed and replaced with a Forest Resource Plan in 2022-23.</w:t>
      </w:r>
      <w:r>
        <w:rPr>
          <w:rFonts w:cs="Arial"/>
          <w:bCs/>
        </w:rPr>
        <w:t xml:space="preserve"> </w:t>
      </w:r>
    </w:p>
    <w:p w14:paraId="0B601A36" w14:textId="00DA37ED" w:rsidR="00176C03" w:rsidRDefault="00176C03" w:rsidP="00176C03">
      <w:pPr>
        <w:rPr>
          <w:rFonts w:cs="Arial"/>
          <w:bCs/>
        </w:rPr>
      </w:pPr>
    </w:p>
    <w:p w14:paraId="4EA03C50" w14:textId="5DD87B46" w:rsidR="00176C03" w:rsidRDefault="00176C03" w:rsidP="00176C03">
      <w:pPr>
        <w:rPr>
          <w:rFonts w:cs="Arial"/>
          <w:bCs/>
        </w:rPr>
      </w:pPr>
      <w:r>
        <w:rPr>
          <w:rFonts w:cs="Arial"/>
          <w:bCs/>
        </w:rPr>
        <w:t>4.3.</w:t>
      </w:r>
      <w:r w:rsidR="00110B19">
        <w:rPr>
          <w:rFonts w:cs="Arial"/>
          <w:bCs/>
        </w:rPr>
        <w:t>2</w:t>
      </w:r>
      <w:r>
        <w:rPr>
          <w:rFonts w:cs="Arial"/>
          <w:bCs/>
        </w:rPr>
        <w:t xml:space="preserve"> This area has reverted to broadleaved woodland, mostly birch willow and alder however there is increasing conifer regeneratio</w:t>
      </w:r>
      <w:r w:rsidR="00482D42">
        <w:rPr>
          <w:rFonts w:cs="Arial"/>
          <w:bCs/>
        </w:rPr>
        <w:t>n</w:t>
      </w:r>
      <w:r w:rsidR="00DB7E3E">
        <w:rPr>
          <w:rFonts w:cs="Arial"/>
          <w:bCs/>
        </w:rPr>
        <w:t xml:space="preserve"> covering approximately 20% of the site.</w:t>
      </w:r>
    </w:p>
    <w:p w14:paraId="438E8474" w14:textId="4D7C3F6A" w:rsidR="00051D70" w:rsidRDefault="00051D70" w:rsidP="00176C03">
      <w:pPr>
        <w:rPr>
          <w:rFonts w:cs="Arial"/>
          <w:bCs/>
        </w:rPr>
      </w:pPr>
    </w:p>
    <w:p w14:paraId="32FFBEB2" w14:textId="6FE5B13C" w:rsidR="00044753" w:rsidRPr="00044753" w:rsidRDefault="00044753" w:rsidP="00044753">
      <w:pPr>
        <w:rPr>
          <w:rFonts w:cs="Arial"/>
          <w:bCs/>
        </w:rPr>
      </w:pPr>
      <w:r w:rsidRPr="00044753">
        <w:rPr>
          <w:rFonts w:cs="Arial"/>
          <w:b/>
          <w:bCs/>
        </w:rPr>
        <w:t>4.4 Environmental Designations</w:t>
      </w:r>
      <w:r w:rsidRPr="00044753">
        <w:rPr>
          <w:rFonts w:cs="Arial"/>
          <w:bCs/>
        </w:rPr>
        <w:t xml:space="preserve">: The site </w:t>
      </w:r>
      <w:proofErr w:type="gramStart"/>
      <w:r w:rsidRPr="00044753">
        <w:rPr>
          <w:rFonts w:cs="Arial"/>
          <w:bCs/>
        </w:rPr>
        <w:t>is located i</w:t>
      </w:r>
      <w:r w:rsidR="009E01F1">
        <w:rPr>
          <w:rFonts w:cs="Arial"/>
          <w:bCs/>
        </w:rPr>
        <w:t>n</w:t>
      </w:r>
      <w:proofErr w:type="gramEnd"/>
      <w:r w:rsidRPr="00044753">
        <w:rPr>
          <w:rFonts w:cs="Arial"/>
          <w:bCs/>
        </w:rPr>
        <w:t xml:space="preserve"> Snowdonia National Park and i</w:t>
      </w:r>
      <w:r w:rsidR="00DB7E3E">
        <w:rPr>
          <w:rFonts w:cs="Arial"/>
          <w:bCs/>
        </w:rPr>
        <w:t xml:space="preserve">ncludes </w:t>
      </w:r>
      <w:r w:rsidRPr="00044753">
        <w:rPr>
          <w:rFonts w:cs="Arial"/>
          <w:bCs/>
        </w:rPr>
        <w:t xml:space="preserve">the Nant y </w:t>
      </w:r>
      <w:proofErr w:type="spellStart"/>
      <w:r w:rsidRPr="00044753">
        <w:rPr>
          <w:rFonts w:cs="Arial"/>
          <w:bCs/>
        </w:rPr>
        <w:t>Graen</w:t>
      </w:r>
      <w:proofErr w:type="spellEnd"/>
      <w:r w:rsidRPr="00044753">
        <w:rPr>
          <w:rFonts w:cs="Arial"/>
          <w:bCs/>
        </w:rPr>
        <w:t xml:space="preserve"> a Nant </w:t>
      </w:r>
      <w:proofErr w:type="spellStart"/>
      <w:r w:rsidRPr="00044753">
        <w:rPr>
          <w:rFonts w:cs="Arial"/>
          <w:bCs/>
        </w:rPr>
        <w:t>Ganol</w:t>
      </w:r>
      <w:proofErr w:type="spellEnd"/>
      <w:r w:rsidRPr="00044753">
        <w:rPr>
          <w:rFonts w:cs="Arial"/>
          <w:bCs/>
        </w:rPr>
        <w:t xml:space="preserve"> Site of Special Scientific Interest. Different parts of the site are noted for their special interest in:</w:t>
      </w:r>
    </w:p>
    <w:p w14:paraId="1843767A" w14:textId="77777777" w:rsidR="00044753" w:rsidRPr="00044753" w:rsidRDefault="00044753" w:rsidP="00044753">
      <w:pPr>
        <w:rPr>
          <w:rFonts w:cs="Arial"/>
          <w:bCs/>
        </w:rPr>
      </w:pPr>
    </w:p>
    <w:p w14:paraId="6F24E88E" w14:textId="77777777" w:rsidR="00044753" w:rsidRPr="00044753" w:rsidRDefault="00044753" w:rsidP="00044753">
      <w:pPr>
        <w:rPr>
          <w:rFonts w:cs="Arial"/>
          <w:bCs/>
        </w:rPr>
      </w:pPr>
      <w:r w:rsidRPr="00044753">
        <w:rPr>
          <w:rFonts w:cs="Arial"/>
          <w:bCs/>
        </w:rPr>
        <w:t>(a) Afforested peat types notably deep peaty soils, modified deep peaty soils, shallow peaty soils and soils with peaty pockets.</w:t>
      </w:r>
    </w:p>
    <w:p w14:paraId="75FA7F4D" w14:textId="77777777" w:rsidR="00044753" w:rsidRPr="00044753" w:rsidRDefault="00044753" w:rsidP="00044753">
      <w:pPr>
        <w:rPr>
          <w:rFonts w:cs="Arial"/>
          <w:bCs/>
        </w:rPr>
      </w:pPr>
    </w:p>
    <w:p w14:paraId="25F2A695" w14:textId="77777777" w:rsidR="00044753" w:rsidRPr="00044753" w:rsidRDefault="00044753" w:rsidP="00044753">
      <w:pPr>
        <w:rPr>
          <w:rFonts w:cs="Arial"/>
          <w:bCs/>
        </w:rPr>
      </w:pPr>
      <w:r w:rsidRPr="00044753">
        <w:rPr>
          <w:rFonts w:cs="Arial"/>
          <w:bCs/>
        </w:rPr>
        <w:t xml:space="preserve">(b) Archaeological features including </w:t>
      </w:r>
      <w:proofErr w:type="spellStart"/>
      <w:r w:rsidRPr="00044753">
        <w:rPr>
          <w:rFonts w:cs="Arial"/>
          <w:bCs/>
        </w:rPr>
        <w:t>Defeidiog</w:t>
      </w:r>
      <w:proofErr w:type="spellEnd"/>
      <w:r w:rsidRPr="00044753">
        <w:rPr>
          <w:rFonts w:cs="Arial"/>
          <w:bCs/>
        </w:rPr>
        <w:t xml:space="preserve"> </w:t>
      </w:r>
      <w:proofErr w:type="spellStart"/>
      <w:r w:rsidRPr="00044753">
        <w:rPr>
          <w:rFonts w:cs="Arial"/>
          <w:bCs/>
        </w:rPr>
        <w:t>Ishaf</w:t>
      </w:r>
      <w:proofErr w:type="spellEnd"/>
      <w:r w:rsidRPr="00044753">
        <w:rPr>
          <w:rFonts w:cs="Arial"/>
          <w:bCs/>
        </w:rPr>
        <w:t xml:space="preserve">, </w:t>
      </w:r>
      <w:proofErr w:type="spellStart"/>
      <w:r w:rsidRPr="00044753">
        <w:rPr>
          <w:rFonts w:cs="Arial"/>
          <w:bCs/>
        </w:rPr>
        <w:t>Defeidiog</w:t>
      </w:r>
      <w:proofErr w:type="spellEnd"/>
      <w:r w:rsidRPr="00044753">
        <w:rPr>
          <w:rFonts w:cs="Arial"/>
          <w:bCs/>
        </w:rPr>
        <w:t xml:space="preserve"> </w:t>
      </w:r>
      <w:proofErr w:type="spellStart"/>
      <w:r w:rsidRPr="00044753">
        <w:rPr>
          <w:rFonts w:cs="Arial"/>
          <w:bCs/>
        </w:rPr>
        <w:t>Isaf</w:t>
      </w:r>
      <w:proofErr w:type="spellEnd"/>
      <w:r w:rsidRPr="00044753">
        <w:rPr>
          <w:rFonts w:cs="Arial"/>
          <w:bCs/>
        </w:rPr>
        <w:t xml:space="preserve"> building and the </w:t>
      </w:r>
      <w:proofErr w:type="spellStart"/>
      <w:r w:rsidRPr="00044753">
        <w:rPr>
          <w:rFonts w:cs="Arial"/>
          <w:bCs/>
        </w:rPr>
        <w:t>Defeidiog</w:t>
      </w:r>
      <w:proofErr w:type="spellEnd"/>
      <w:r w:rsidRPr="00044753">
        <w:rPr>
          <w:rFonts w:cs="Arial"/>
          <w:bCs/>
        </w:rPr>
        <w:t xml:space="preserve"> </w:t>
      </w:r>
      <w:proofErr w:type="spellStart"/>
      <w:r w:rsidRPr="00044753">
        <w:rPr>
          <w:rFonts w:cs="Arial"/>
          <w:bCs/>
        </w:rPr>
        <w:t>Ishaf</w:t>
      </w:r>
      <w:proofErr w:type="spellEnd"/>
      <w:r w:rsidRPr="00044753">
        <w:rPr>
          <w:rFonts w:cs="Arial"/>
          <w:bCs/>
        </w:rPr>
        <w:t xml:space="preserve"> landscape.</w:t>
      </w:r>
    </w:p>
    <w:p w14:paraId="68ED7479" w14:textId="77777777" w:rsidR="00044753" w:rsidRPr="00044753" w:rsidRDefault="00044753" w:rsidP="00044753">
      <w:pPr>
        <w:rPr>
          <w:rFonts w:cs="Arial"/>
          <w:bCs/>
        </w:rPr>
      </w:pPr>
    </w:p>
    <w:p w14:paraId="3299A737" w14:textId="56543A62" w:rsidR="00051D70" w:rsidRDefault="00044753" w:rsidP="00044753">
      <w:pPr>
        <w:rPr>
          <w:rFonts w:cs="Arial"/>
          <w:bCs/>
        </w:rPr>
      </w:pPr>
      <w:r w:rsidRPr="00044753">
        <w:rPr>
          <w:rFonts w:cs="Arial"/>
          <w:bCs/>
        </w:rPr>
        <w:t>(c) Geological features notably the presence of small prehistoric sea animal trilobite fossils.</w:t>
      </w:r>
    </w:p>
    <w:p w14:paraId="7850AF4B" w14:textId="4A61CD73" w:rsidR="00D42418" w:rsidRDefault="00D42418" w:rsidP="00044753">
      <w:pPr>
        <w:rPr>
          <w:rFonts w:cs="Arial"/>
          <w:bCs/>
        </w:rPr>
      </w:pPr>
    </w:p>
    <w:p w14:paraId="478F642C" w14:textId="611461BD" w:rsidR="00B467F4" w:rsidRPr="00495A59" w:rsidRDefault="00D42418" w:rsidP="00B467F4">
      <w:pPr>
        <w:pStyle w:val="ListParagraph"/>
        <w:numPr>
          <w:ilvl w:val="0"/>
          <w:numId w:val="16"/>
        </w:numPr>
        <w:rPr>
          <w:rFonts w:cs="Arial"/>
          <w:b/>
          <w:bCs/>
          <w:u w:val="single"/>
        </w:rPr>
      </w:pPr>
      <w:r w:rsidRPr="00495A59">
        <w:rPr>
          <w:rFonts w:cs="Arial"/>
          <w:b/>
          <w:bCs/>
          <w:u w:val="single"/>
        </w:rPr>
        <w:t>PUBLIC ACCESS</w:t>
      </w:r>
    </w:p>
    <w:p w14:paraId="65F68419" w14:textId="42283678" w:rsidR="00B467F4" w:rsidRDefault="00B467F4" w:rsidP="00B467F4">
      <w:pPr>
        <w:rPr>
          <w:rFonts w:cs="Arial"/>
          <w:b/>
          <w:bCs/>
        </w:rPr>
      </w:pPr>
    </w:p>
    <w:p w14:paraId="20A5529B" w14:textId="0999CADD" w:rsidR="00D42418" w:rsidRDefault="00B467F4" w:rsidP="00D42418">
      <w:pPr>
        <w:rPr>
          <w:rFonts w:cs="Arial"/>
          <w:bCs/>
        </w:rPr>
      </w:pPr>
      <w:r>
        <w:rPr>
          <w:rFonts w:cs="Arial"/>
          <w:b/>
          <w:bCs/>
        </w:rPr>
        <w:t>5.1</w:t>
      </w:r>
      <w:r w:rsidRPr="00B467F4">
        <w:t xml:space="preserve"> </w:t>
      </w:r>
      <w:r>
        <w:rPr>
          <w:rFonts w:cs="Arial"/>
          <w:b/>
          <w:bCs/>
        </w:rPr>
        <w:t xml:space="preserve">Access land </w:t>
      </w:r>
      <w:r w:rsidRPr="00B467F4">
        <w:rPr>
          <w:rFonts w:cs="Arial"/>
          <w:b/>
          <w:bCs/>
        </w:rPr>
        <w:t xml:space="preserve">designation: </w:t>
      </w:r>
      <w:r w:rsidRPr="00935E0F">
        <w:rPr>
          <w:rFonts w:cs="Arial"/>
          <w:bCs/>
        </w:rPr>
        <w:t>Since 9 June 2005 the area has been designated as</w:t>
      </w:r>
      <w:r w:rsidR="00935E0F" w:rsidRPr="00935E0F">
        <w:rPr>
          <w:rFonts w:cs="Arial"/>
          <w:bCs/>
        </w:rPr>
        <w:t xml:space="preserve"> access land</w:t>
      </w:r>
      <w:r w:rsidRPr="00935E0F">
        <w:rPr>
          <w:rFonts w:cs="Arial"/>
          <w:bCs/>
        </w:rPr>
        <w:t xml:space="preserve"> having been dedicated in error by </w:t>
      </w:r>
      <w:r w:rsidR="00935E0F" w:rsidRPr="00935E0F">
        <w:rPr>
          <w:rFonts w:cs="Arial"/>
          <w:bCs/>
        </w:rPr>
        <w:t>NRW</w:t>
      </w:r>
      <w:r w:rsidRPr="00935E0F">
        <w:rPr>
          <w:rFonts w:cs="Arial"/>
          <w:bCs/>
        </w:rPr>
        <w:t xml:space="preserve"> </w:t>
      </w:r>
      <w:r w:rsidR="00935E0F" w:rsidRPr="00935E0F">
        <w:rPr>
          <w:rFonts w:cs="Arial"/>
          <w:bCs/>
        </w:rPr>
        <w:t>(</w:t>
      </w:r>
      <w:r w:rsidRPr="00935E0F">
        <w:rPr>
          <w:rFonts w:cs="Arial"/>
          <w:bCs/>
        </w:rPr>
        <w:t>former</w:t>
      </w:r>
      <w:r w:rsidR="00935E0F" w:rsidRPr="00935E0F">
        <w:rPr>
          <w:rFonts w:cs="Arial"/>
          <w:bCs/>
        </w:rPr>
        <w:t>ly</w:t>
      </w:r>
      <w:r w:rsidRPr="00935E0F">
        <w:rPr>
          <w:rFonts w:cs="Arial"/>
          <w:bCs/>
        </w:rPr>
        <w:t xml:space="preserve"> FC</w:t>
      </w:r>
      <w:r w:rsidR="00935E0F" w:rsidRPr="00935E0F">
        <w:rPr>
          <w:rFonts w:cs="Arial"/>
          <w:bCs/>
        </w:rPr>
        <w:t>W)</w:t>
      </w:r>
      <w:r w:rsidRPr="00935E0F">
        <w:rPr>
          <w:rFonts w:cs="Arial"/>
          <w:bCs/>
        </w:rPr>
        <w:t xml:space="preserve"> on 9 December 2004 under Section 16 of the </w:t>
      </w:r>
      <w:proofErr w:type="spellStart"/>
      <w:r w:rsidRPr="00935E0F">
        <w:rPr>
          <w:rFonts w:cs="Arial"/>
          <w:bCs/>
        </w:rPr>
        <w:t>CRoW</w:t>
      </w:r>
      <w:proofErr w:type="spellEnd"/>
      <w:r w:rsidRPr="00935E0F">
        <w:rPr>
          <w:rFonts w:cs="Arial"/>
          <w:bCs/>
        </w:rPr>
        <w:t xml:space="preserve"> Act 2000.</w:t>
      </w:r>
      <w:r w:rsidR="001D1305">
        <w:rPr>
          <w:rFonts w:cs="Arial"/>
          <w:bCs/>
        </w:rPr>
        <w:t xml:space="preserve"> </w:t>
      </w:r>
      <w:r w:rsidR="00FA318A" w:rsidRPr="00FA318A">
        <w:rPr>
          <w:rFonts w:cs="Arial"/>
          <w:bCs/>
        </w:rPr>
        <w:t>Had the name of the title deed indicated any association with its past use as a firing range the dedication</w:t>
      </w:r>
      <w:r w:rsidR="00FA318A">
        <w:rPr>
          <w:rFonts w:cs="Arial"/>
          <w:bCs/>
        </w:rPr>
        <w:t xml:space="preserve"> in 2004</w:t>
      </w:r>
      <w:r w:rsidR="00FA318A" w:rsidRPr="00FA318A">
        <w:rPr>
          <w:rFonts w:cs="Arial"/>
          <w:bCs/>
        </w:rPr>
        <w:t xml:space="preserve"> would not have taken place.</w:t>
      </w:r>
    </w:p>
    <w:p w14:paraId="6C082CA4" w14:textId="10A57DCD" w:rsidR="001D1305" w:rsidRDefault="001D1305" w:rsidP="00D42418">
      <w:pPr>
        <w:rPr>
          <w:rFonts w:cs="Arial"/>
          <w:bCs/>
        </w:rPr>
      </w:pPr>
    </w:p>
    <w:p w14:paraId="37D7DC71" w14:textId="20B4F1AC" w:rsidR="001D1305" w:rsidRDefault="001D1305" w:rsidP="00D42418">
      <w:pPr>
        <w:rPr>
          <w:rFonts w:cs="Arial"/>
          <w:bCs/>
        </w:rPr>
      </w:pPr>
      <w:r w:rsidRPr="00495A59">
        <w:rPr>
          <w:rFonts w:cs="Arial"/>
          <w:bCs/>
        </w:rPr>
        <w:t>5.1.2</w:t>
      </w:r>
      <w:r w:rsidRPr="001D1305">
        <w:rPr>
          <w:rFonts w:cs="Arial"/>
          <w:bCs/>
        </w:rPr>
        <w:t xml:space="preserve"> There are no existing provisions with the Countryside &amp; Rights of Way Act to de-dedicate access land. NRW recommended, as part of its response to Welsh Government’s 2017 Sustainable </w:t>
      </w:r>
      <w:proofErr w:type="spellStart"/>
      <w:r w:rsidRPr="001D1305">
        <w:rPr>
          <w:rFonts w:cs="Arial"/>
          <w:bCs/>
        </w:rPr>
        <w:t>Mangement</w:t>
      </w:r>
      <w:proofErr w:type="spellEnd"/>
      <w:r w:rsidRPr="001D1305">
        <w:rPr>
          <w:rFonts w:cs="Arial"/>
          <w:bCs/>
        </w:rPr>
        <w:t xml:space="preserve"> of Natural Resources consultation, that Welsh Government could consider including provision within the regulations to de-dedicate land. Such a provision would apply where it could be retrospectively shown (with information </w:t>
      </w:r>
      <w:proofErr w:type="gramStart"/>
      <w:r w:rsidRPr="001D1305">
        <w:rPr>
          <w:rFonts w:cs="Arial"/>
          <w:bCs/>
        </w:rPr>
        <w:t>that  was</w:t>
      </w:r>
      <w:proofErr w:type="gramEnd"/>
      <w:r w:rsidRPr="001D1305">
        <w:rPr>
          <w:rFonts w:cs="Arial"/>
          <w:bCs/>
        </w:rPr>
        <w:t xml:space="preserve"> not available at the time of dedication) that a dedication made in good faith was made in error.</w:t>
      </w:r>
    </w:p>
    <w:p w14:paraId="72011AE5" w14:textId="77777777" w:rsidR="00FA318A" w:rsidRPr="00FA318A" w:rsidRDefault="00FA318A" w:rsidP="00D42418">
      <w:pPr>
        <w:rPr>
          <w:rFonts w:cs="Arial"/>
          <w:bCs/>
        </w:rPr>
      </w:pPr>
    </w:p>
    <w:p w14:paraId="4DF6E803" w14:textId="2DEB9209" w:rsidR="00D42418" w:rsidRPr="00D42418" w:rsidRDefault="00D42418" w:rsidP="00D42418">
      <w:pPr>
        <w:rPr>
          <w:rFonts w:cs="Arial"/>
          <w:b/>
          <w:bCs/>
        </w:rPr>
      </w:pPr>
      <w:r>
        <w:rPr>
          <w:rFonts w:cs="Arial"/>
          <w:b/>
          <w:bCs/>
        </w:rPr>
        <w:t>5.</w:t>
      </w:r>
      <w:r w:rsidR="00935E0F">
        <w:rPr>
          <w:rFonts w:cs="Arial"/>
          <w:b/>
          <w:bCs/>
        </w:rPr>
        <w:t>2</w:t>
      </w:r>
      <w:r>
        <w:rPr>
          <w:rFonts w:cs="Arial"/>
          <w:b/>
          <w:bCs/>
        </w:rPr>
        <w:t xml:space="preserve"> </w:t>
      </w:r>
      <w:r w:rsidR="00935E0F">
        <w:rPr>
          <w:rFonts w:cs="Arial"/>
          <w:b/>
          <w:bCs/>
        </w:rPr>
        <w:t xml:space="preserve">Public rights of way: </w:t>
      </w:r>
      <w:r w:rsidRPr="00D42418">
        <w:rPr>
          <w:rFonts w:cs="Arial"/>
          <w:bCs/>
        </w:rPr>
        <w:t>There are 2</w:t>
      </w:r>
      <w:r w:rsidR="00935E0F">
        <w:rPr>
          <w:rFonts w:cs="Arial"/>
          <w:bCs/>
        </w:rPr>
        <w:t xml:space="preserve"> footpaths </w:t>
      </w:r>
      <w:r w:rsidR="00B467F4">
        <w:rPr>
          <w:rFonts w:cs="Arial"/>
          <w:bCs/>
        </w:rPr>
        <w:t xml:space="preserve">on </w:t>
      </w:r>
      <w:r w:rsidRPr="00D42418">
        <w:rPr>
          <w:rFonts w:cs="Arial"/>
          <w:bCs/>
        </w:rPr>
        <w:t xml:space="preserve">site, notably footpath 4 </w:t>
      </w:r>
      <w:proofErr w:type="spellStart"/>
      <w:r w:rsidRPr="00D42418">
        <w:rPr>
          <w:rFonts w:cs="Arial"/>
          <w:bCs/>
        </w:rPr>
        <w:t>Trawsfynydd</w:t>
      </w:r>
      <w:proofErr w:type="spellEnd"/>
      <w:r w:rsidRPr="00D42418">
        <w:rPr>
          <w:rFonts w:cs="Arial"/>
          <w:bCs/>
        </w:rPr>
        <w:t xml:space="preserve"> to the west and footpath 2 </w:t>
      </w:r>
      <w:proofErr w:type="spellStart"/>
      <w:r w:rsidRPr="00D42418">
        <w:rPr>
          <w:rFonts w:cs="Arial"/>
          <w:bCs/>
        </w:rPr>
        <w:t>Trawsfynydd</w:t>
      </w:r>
      <w:proofErr w:type="spellEnd"/>
      <w:r w:rsidRPr="00D42418">
        <w:rPr>
          <w:rFonts w:cs="Arial"/>
          <w:bCs/>
        </w:rPr>
        <w:t xml:space="preserve"> to the east. </w:t>
      </w:r>
      <w:r w:rsidR="00B467F4">
        <w:rPr>
          <w:rFonts w:cs="Arial"/>
          <w:bCs/>
        </w:rPr>
        <w:t>Since 2009, t</w:t>
      </w:r>
      <w:r w:rsidRPr="00D42418">
        <w:rPr>
          <w:rFonts w:cs="Arial"/>
          <w:bCs/>
        </w:rPr>
        <w:t xml:space="preserve">he route of both footpaths </w:t>
      </w:r>
      <w:proofErr w:type="gramStart"/>
      <w:r w:rsidRPr="00D42418">
        <w:rPr>
          <w:rFonts w:cs="Arial"/>
          <w:bCs/>
        </w:rPr>
        <w:t>have</w:t>
      </w:r>
      <w:proofErr w:type="gramEnd"/>
      <w:r w:rsidR="00B467F4">
        <w:rPr>
          <w:rFonts w:cs="Arial"/>
          <w:bCs/>
        </w:rPr>
        <w:t xml:space="preserve"> </w:t>
      </w:r>
      <w:r w:rsidRPr="00D42418">
        <w:rPr>
          <w:rFonts w:cs="Arial"/>
          <w:bCs/>
        </w:rPr>
        <w:t xml:space="preserve">been realigned on to internal forest roads </w:t>
      </w:r>
      <w:r w:rsidR="00B467F4">
        <w:rPr>
          <w:rFonts w:cs="Arial"/>
          <w:bCs/>
        </w:rPr>
        <w:t>for safer</w:t>
      </w:r>
      <w:r w:rsidRPr="00D42418">
        <w:rPr>
          <w:rFonts w:cs="Arial"/>
          <w:bCs/>
        </w:rPr>
        <w:t xml:space="preserve"> use by</w:t>
      </w:r>
      <w:r w:rsidR="00B467F4">
        <w:rPr>
          <w:rFonts w:cs="Arial"/>
          <w:bCs/>
        </w:rPr>
        <w:t xml:space="preserve"> </w:t>
      </w:r>
      <w:r w:rsidRPr="00D42418">
        <w:rPr>
          <w:rFonts w:cs="Arial"/>
          <w:bCs/>
        </w:rPr>
        <w:t>the public.</w:t>
      </w:r>
      <w:r w:rsidRPr="00D42418">
        <w:rPr>
          <w:rFonts w:cs="Arial"/>
          <w:b/>
          <w:bCs/>
        </w:rPr>
        <w:t xml:space="preserve"> </w:t>
      </w:r>
    </w:p>
    <w:p w14:paraId="142F9ADA" w14:textId="77777777" w:rsidR="00D42418" w:rsidRPr="00D42418" w:rsidRDefault="00D42418" w:rsidP="00D42418">
      <w:pPr>
        <w:rPr>
          <w:rFonts w:cs="Arial"/>
          <w:b/>
          <w:bCs/>
        </w:rPr>
      </w:pPr>
    </w:p>
    <w:p w14:paraId="1D43BCEA" w14:textId="6DD69785" w:rsidR="00D42418" w:rsidRPr="00D42418" w:rsidRDefault="00B467F4" w:rsidP="00D42418">
      <w:pPr>
        <w:rPr>
          <w:rFonts w:cs="Arial"/>
          <w:b/>
          <w:bCs/>
        </w:rPr>
      </w:pPr>
      <w:r>
        <w:rPr>
          <w:rFonts w:cs="Arial"/>
          <w:b/>
          <w:bCs/>
        </w:rPr>
        <w:t>5.</w:t>
      </w:r>
      <w:r w:rsidR="00935E0F">
        <w:rPr>
          <w:rFonts w:cs="Arial"/>
          <w:b/>
          <w:bCs/>
        </w:rPr>
        <w:t>3</w:t>
      </w:r>
      <w:r w:rsidR="00D42418" w:rsidRPr="00D42418">
        <w:rPr>
          <w:rFonts w:cs="Arial"/>
          <w:b/>
          <w:bCs/>
        </w:rPr>
        <w:t xml:space="preserve"> </w:t>
      </w:r>
      <w:proofErr w:type="spellStart"/>
      <w:r w:rsidR="00935E0F">
        <w:rPr>
          <w:rFonts w:cs="Arial"/>
          <w:b/>
          <w:bCs/>
        </w:rPr>
        <w:t>Sustrans</w:t>
      </w:r>
      <w:proofErr w:type="spellEnd"/>
      <w:r w:rsidR="00935E0F">
        <w:rPr>
          <w:rFonts w:cs="Arial"/>
          <w:b/>
          <w:bCs/>
        </w:rPr>
        <w:t xml:space="preserve"> route: </w:t>
      </w:r>
      <w:r w:rsidR="00D42418" w:rsidRPr="00B467F4">
        <w:rPr>
          <w:rFonts w:cs="Arial"/>
          <w:bCs/>
        </w:rPr>
        <w:t>The area is bisected on a west to east axis by a minor unclassified public road</w:t>
      </w:r>
      <w:r>
        <w:rPr>
          <w:rFonts w:cs="Arial"/>
          <w:bCs/>
        </w:rPr>
        <w:t xml:space="preserve"> which forms part of</w:t>
      </w:r>
      <w:r w:rsidR="00D42418" w:rsidRPr="00B467F4">
        <w:rPr>
          <w:rFonts w:cs="Arial"/>
          <w:bCs/>
        </w:rPr>
        <w:t xml:space="preserve"> </w:t>
      </w:r>
      <w:proofErr w:type="spellStart"/>
      <w:r w:rsidR="00D42418" w:rsidRPr="00B467F4">
        <w:rPr>
          <w:rFonts w:cs="Arial"/>
          <w:bCs/>
        </w:rPr>
        <w:t>Sustrans</w:t>
      </w:r>
      <w:proofErr w:type="spellEnd"/>
      <w:r w:rsidR="00D42418" w:rsidRPr="00B467F4">
        <w:rPr>
          <w:rFonts w:cs="Arial"/>
          <w:bCs/>
        </w:rPr>
        <w:t xml:space="preserve"> regional cycle route </w:t>
      </w:r>
      <w:r>
        <w:rPr>
          <w:rFonts w:cs="Arial"/>
          <w:bCs/>
        </w:rPr>
        <w:t xml:space="preserve">between </w:t>
      </w:r>
      <w:proofErr w:type="spellStart"/>
      <w:r w:rsidR="00D42418" w:rsidRPr="00B467F4">
        <w:rPr>
          <w:rFonts w:cs="Arial"/>
          <w:bCs/>
        </w:rPr>
        <w:t>Llanuwchllyn</w:t>
      </w:r>
      <w:proofErr w:type="spellEnd"/>
      <w:r w:rsidR="00D42418" w:rsidRPr="00B467F4">
        <w:rPr>
          <w:rFonts w:cs="Arial"/>
          <w:bCs/>
        </w:rPr>
        <w:t xml:space="preserve"> </w:t>
      </w:r>
      <w:r>
        <w:rPr>
          <w:rFonts w:cs="Arial"/>
          <w:bCs/>
        </w:rPr>
        <w:t>and</w:t>
      </w:r>
      <w:r w:rsidR="00D42418" w:rsidRPr="00B467F4">
        <w:rPr>
          <w:rFonts w:cs="Arial"/>
          <w:bCs/>
        </w:rPr>
        <w:t xml:space="preserve"> </w:t>
      </w:r>
      <w:proofErr w:type="spellStart"/>
      <w:r w:rsidR="00D42418" w:rsidRPr="00B467F4">
        <w:rPr>
          <w:rFonts w:cs="Arial"/>
          <w:bCs/>
        </w:rPr>
        <w:t>Trawsfynydd</w:t>
      </w:r>
      <w:proofErr w:type="spellEnd"/>
      <w:r w:rsidR="00D42418" w:rsidRPr="00D42418">
        <w:rPr>
          <w:rFonts w:cs="Arial"/>
          <w:b/>
          <w:bCs/>
        </w:rPr>
        <w:t>.</w:t>
      </w:r>
    </w:p>
    <w:p w14:paraId="4A4D2DE8" w14:textId="77777777" w:rsidR="00EA3F02" w:rsidRPr="00EC2F9B" w:rsidRDefault="00EA3F02" w:rsidP="00EA3F02">
      <w:pPr>
        <w:pStyle w:val="DefaultText2"/>
        <w:rPr>
          <w:rFonts w:ascii="Arial" w:hAnsi="Arial" w:cs="Arial"/>
        </w:rPr>
      </w:pPr>
    </w:p>
    <w:p w14:paraId="1A98F320" w14:textId="04B29710" w:rsidR="00B467F4" w:rsidRPr="00B467F4" w:rsidRDefault="00FA2854" w:rsidP="00B467F4">
      <w:pPr>
        <w:pStyle w:val="Header"/>
        <w:rPr>
          <w:rFonts w:cs="Arial"/>
        </w:rPr>
      </w:pPr>
      <w:r w:rsidRPr="00096B18">
        <w:rPr>
          <w:rFonts w:cs="Arial"/>
          <w:b/>
        </w:rPr>
        <w:t>5</w:t>
      </w:r>
      <w:r w:rsidR="00B467F4" w:rsidRPr="00096B18">
        <w:rPr>
          <w:rFonts w:cs="Arial"/>
          <w:b/>
        </w:rPr>
        <w:t>.</w:t>
      </w:r>
      <w:r w:rsidRPr="00096B18">
        <w:rPr>
          <w:rFonts w:cs="Arial"/>
          <w:b/>
        </w:rPr>
        <w:t>4</w:t>
      </w:r>
      <w:r w:rsidR="00B467F4" w:rsidRPr="00B467F4">
        <w:rPr>
          <w:rFonts w:cs="Arial"/>
        </w:rPr>
        <w:t xml:space="preserve"> </w:t>
      </w:r>
      <w:r w:rsidR="00B467F4" w:rsidRPr="00FA2854">
        <w:rPr>
          <w:rFonts w:cs="Arial"/>
          <w:b/>
        </w:rPr>
        <w:t>Usage levels</w:t>
      </w:r>
      <w:r w:rsidR="00B467F4" w:rsidRPr="00B467F4">
        <w:rPr>
          <w:rFonts w:cs="Arial"/>
        </w:rPr>
        <w:t xml:space="preserve">: </w:t>
      </w:r>
      <w:r>
        <w:rPr>
          <w:rFonts w:cs="Arial"/>
        </w:rPr>
        <w:t xml:space="preserve">The site is in a remote area of the National Park and although there are seasonal variations, usage is generally low. A local clay pigeon shooting club has an access permission with NRW </w:t>
      </w:r>
      <w:proofErr w:type="spellStart"/>
      <w:r>
        <w:rPr>
          <w:rFonts w:cs="Arial"/>
        </w:rPr>
        <w:t>onone</w:t>
      </w:r>
      <w:proofErr w:type="spellEnd"/>
      <w:r>
        <w:rPr>
          <w:rFonts w:cs="Arial"/>
        </w:rPr>
        <w:t xml:space="preserve"> of the forest roads.</w:t>
      </w:r>
    </w:p>
    <w:p w14:paraId="78B3C400" w14:textId="77777777" w:rsidR="00B467F4" w:rsidRPr="00B467F4" w:rsidRDefault="00B467F4" w:rsidP="00B467F4">
      <w:pPr>
        <w:pStyle w:val="Header"/>
        <w:rPr>
          <w:rFonts w:cs="Arial"/>
        </w:rPr>
      </w:pPr>
    </w:p>
    <w:p w14:paraId="34E53197" w14:textId="5D20BDEB" w:rsidR="00FA318A" w:rsidRDefault="00096B18" w:rsidP="00EA3F02">
      <w:p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6</w:t>
      </w:r>
      <w:r w:rsidR="00EA3F02" w:rsidRPr="00EC2F9B">
        <w:rPr>
          <w:rFonts w:cs="Arial"/>
          <w:b/>
          <w:bCs/>
        </w:rPr>
        <w:t>.</w:t>
      </w:r>
      <w:r w:rsidR="00EA3F02" w:rsidRPr="00EC2F9B">
        <w:rPr>
          <w:rFonts w:cs="Arial"/>
          <w:b/>
          <w:bCs/>
        </w:rPr>
        <w:tab/>
      </w:r>
      <w:r w:rsidR="00EA3F02" w:rsidRPr="00EC2F9B">
        <w:rPr>
          <w:rFonts w:cs="Arial"/>
          <w:b/>
          <w:bCs/>
          <w:u w:val="single"/>
        </w:rPr>
        <w:t>ASSESSMENT</w:t>
      </w:r>
    </w:p>
    <w:p w14:paraId="00BDC9DC" w14:textId="0BF5A29D" w:rsidR="00FA318A" w:rsidRDefault="00FA318A" w:rsidP="00EA3F02">
      <w:pPr>
        <w:rPr>
          <w:rFonts w:cs="Arial"/>
          <w:b/>
          <w:bCs/>
          <w:u w:val="single"/>
        </w:rPr>
      </w:pPr>
    </w:p>
    <w:p w14:paraId="048C2CD6" w14:textId="030D801F" w:rsidR="00FA318A" w:rsidRPr="00096B18" w:rsidRDefault="00096B18" w:rsidP="00EA3F02">
      <w:pPr>
        <w:rPr>
          <w:rFonts w:cs="Arial"/>
          <w:bCs/>
        </w:rPr>
      </w:pPr>
      <w:r>
        <w:rPr>
          <w:rFonts w:cs="Arial"/>
          <w:b/>
          <w:bCs/>
        </w:rPr>
        <w:t>6</w:t>
      </w:r>
      <w:r w:rsidR="00FA318A">
        <w:rPr>
          <w:rFonts w:cs="Arial"/>
          <w:b/>
          <w:bCs/>
        </w:rPr>
        <w:t xml:space="preserve">.1 </w:t>
      </w:r>
      <w:r w:rsidR="00FA318A" w:rsidRPr="009E01F1">
        <w:rPr>
          <w:rFonts w:cs="Arial"/>
          <w:bCs/>
        </w:rPr>
        <w:t>This assessment is made against relevant assessment criteria in the Statutory Guidance to Relevant Authorities on their functions relating to local access restrictions – Wales Edition 2 - 2010</w:t>
      </w:r>
      <w:r>
        <w:rPr>
          <w:rStyle w:val="FootnoteReference"/>
          <w:rFonts w:cs="Arial"/>
          <w:bCs/>
        </w:rPr>
        <w:footnoteReference w:id="2"/>
      </w:r>
      <w:r w:rsidR="00FA318A" w:rsidRPr="009E01F1">
        <w:rPr>
          <w:rFonts w:cs="Arial"/>
          <w:bCs/>
        </w:rPr>
        <w:t>.</w:t>
      </w:r>
      <w:r>
        <w:rPr>
          <w:rFonts w:cs="Arial"/>
          <w:bCs/>
        </w:rPr>
        <w:t xml:space="preserve"> </w:t>
      </w:r>
      <w:r w:rsidR="00FA318A" w:rsidRPr="009E01F1">
        <w:rPr>
          <w:rFonts w:cs="Arial"/>
          <w:bCs/>
        </w:rPr>
        <w:t>The assessment criteria</w:t>
      </w:r>
      <w:r w:rsidR="009E01F1" w:rsidRPr="009E01F1">
        <w:rPr>
          <w:rFonts w:cs="Arial"/>
          <w:bCs/>
        </w:rPr>
        <w:t xml:space="preserve"> set</w:t>
      </w:r>
      <w:r w:rsidR="009E01F1">
        <w:rPr>
          <w:rFonts w:cs="Arial"/>
          <w:bCs/>
        </w:rPr>
        <w:t xml:space="preserve"> that relates to this site</w:t>
      </w:r>
      <w:r w:rsidR="009E01F1" w:rsidRPr="009E01F1">
        <w:rPr>
          <w:rFonts w:cs="Arial"/>
          <w:bCs/>
        </w:rPr>
        <w:t xml:space="preserve"> is Criteria set 20: Risks arising from unexploded ordnance</w:t>
      </w:r>
    </w:p>
    <w:p w14:paraId="5B97132D" w14:textId="77777777" w:rsidR="00EA3F02" w:rsidRPr="00EC2F9B" w:rsidRDefault="00EA3F02" w:rsidP="00EA3F02">
      <w:pPr>
        <w:rPr>
          <w:rFonts w:cs="Arial"/>
        </w:rPr>
      </w:pPr>
    </w:p>
    <w:p w14:paraId="4DC789AD" w14:textId="313EF3E8" w:rsidR="00EA3F02" w:rsidRPr="00EC2F9B" w:rsidRDefault="00096B18" w:rsidP="00EA3F02">
      <w:pPr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6</w:t>
      </w:r>
      <w:r w:rsidR="00EA3F02" w:rsidRPr="00EC2F9B">
        <w:rPr>
          <w:rFonts w:cs="Arial"/>
          <w:b/>
          <w:bCs/>
        </w:rPr>
        <w:t>.</w:t>
      </w:r>
      <w:r w:rsidR="00F8108E">
        <w:rPr>
          <w:rFonts w:cs="Arial"/>
          <w:b/>
          <w:bCs/>
        </w:rPr>
        <w:t>2</w:t>
      </w:r>
      <w:r w:rsidR="00EA3F02" w:rsidRPr="00EC2F9B">
        <w:rPr>
          <w:rFonts w:cs="Arial"/>
          <w:b/>
          <w:bCs/>
        </w:rPr>
        <w:tab/>
      </w:r>
      <w:r w:rsidR="00EA3F02" w:rsidRPr="00495A59">
        <w:rPr>
          <w:rFonts w:cs="Arial"/>
          <w:b/>
          <w:bCs/>
        </w:rPr>
        <w:t>Is it necessary to do anything?</w:t>
      </w:r>
    </w:p>
    <w:p w14:paraId="7AF99400" w14:textId="77777777" w:rsidR="00EA3F02" w:rsidRPr="00EC2F9B" w:rsidRDefault="00EA3F02" w:rsidP="00EA3F02">
      <w:pPr>
        <w:rPr>
          <w:rFonts w:cs="Arial"/>
          <w:b/>
          <w:bCs/>
          <w:u w:val="single"/>
        </w:rPr>
      </w:pPr>
    </w:p>
    <w:p w14:paraId="53AFC241" w14:textId="79A655F8" w:rsidR="00EA3F02" w:rsidRDefault="00096B18" w:rsidP="00EA3F02">
      <w:pPr>
        <w:rPr>
          <w:rFonts w:cs="Arial"/>
        </w:rPr>
      </w:pPr>
      <w:r w:rsidRPr="00495A59">
        <w:rPr>
          <w:rFonts w:cs="Arial"/>
        </w:rPr>
        <w:t>6</w:t>
      </w:r>
      <w:r w:rsidR="00935E0F" w:rsidRPr="00495A59">
        <w:rPr>
          <w:rFonts w:cs="Arial"/>
        </w:rPr>
        <w:t>.</w:t>
      </w:r>
      <w:r w:rsidR="00F8108E" w:rsidRPr="00495A59">
        <w:rPr>
          <w:rFonts w:cs="Arial"/>
        </w:rPr>
        <w:t>2</w:t>
      </w:r>
      <w:r w:rsidR="00935E0F" w:rsidRPr="00495A59">
        <w:rPr>
          <w:rFonts w:cs="Arial"/>
        </w:rPr>
        <w:t>.1</w:t>
      </w:r>
      <w:r w:rsidR="00935E0F">
        <w:rPr>
          <w:rFonts w:cs="Arial"/>
        </w:rPr>
        <w:t xml:space="preserve"> </w:t>
      </w:r>
      <w:r w:rsidR="00EA3F02" w:rsidRPr="00EC2F9B">
        <w:rPr>
          <w:rFonts w:cs="Arial"/>
        </w:rPr>
        <w:t xml:space="preserve">The </w:t>
      </w:r>
      <w:r w:rsidR="00935E0F">
        <w:rPr>
          <w:rFonts w:cs="Arial"/>
        </w:rPr>
        <w:t>Statutory Guidance to Relevant Authorities states:</w:t>
      </w:r>
    </w:p>
    <w:p w14:paraId="061DEC4D" w14:textId="44FEE97D" w:rsidR="00935E0F" w:rsidRDefault="00935E0F" w:rsidP="00EA3F02">
      <w:pPr>
        <w:rPr>
          <w:rFonts w:cs="Arial"/>
        </w:rPr>
      </w:pPr>
    </w:p>
    <w:p w14:paraId="59D109E0" w14:textId="18147B93" w:rsidR="00935E0F" w:rsidRPr="00FA318A" w:rsidRDefault="00935E0F" w:rsidP="00935E0F">
      <w:pPr>
        <w:pStyle w:val="ListParagraph"/>
        <w:numPr>
          <w:ilvl w:val="0"/>
          <w:numId w:val="40"/>
        </w:numPr>
        <w:rPr>
          <w:rFonts w:cs="Arial"/>
          <w:i/>
        </w:rPr>
      </w:pPr>
      <w:r w:rsidRPr="00FA318A">
        <w:rPr>
          <w:rFonts w:cs="Arial"/>
          <w:i/>
        </w:rPr>
        <w:t>‘</w:t>
      </w:r>
      <w:r w:rsidR="00FA318A">
        <w:rPr>
          <w:rFonts w:cs="Arial"/>
          <w:i/>
        </w:rPr>
        <w:t>B</w:t>
      </w:r>
      <w:r w:rsidRPr="00FA318A">
        <w:rPr>
          <w:rFonts w:cs="Arial"/>
          <w:i/>
        </w:rPr>
        <w:t>ecause of the danger of serious injury or death, intervention is likely to be necessary where there is a verified risk from unexploded ordnance’</w:t>
      </w:r>
    </w:p>
    <w:p w14:paraId="713101C6" w14:textId="77777777" w:rsidR="00935E0F" w:rsidRDefault="00935E0F" w:rsidP="00EA3F02">
      <w:pPr>
        <w:rPr>
          <w:rFonts w:cs="Arial"/>
        </w:rPr>
      </w:pPr>
    </w:p>
    <w:p w14:paraId="02503E00" w14:textId="2B3A6519" w:rsidR="00935E0F" w:rsidRDefault="00096B18" w:rsidP="00EA3F02">
      <w:pPr>
        <w:rPr>
          <w:rFonts w:cs="Arial"/>
        </w:rPr>
      </w:pPr>
      <w:r w:rsidRPr="00495A59">
        <w:rPr>
          <w:rFonts w:cs="Arial"/>
        </w:rPr>
        <w:t>6</w:t>
      </w:r>
      <w:r w:rsidR="00935E0F" w:rsidRPr="00495A59">
        <w:rPr>
          <w:rFonts w:cs="Arial"/>
        </w:rPr>
        <w:t>.</w:t>
      </w:r>
      <w:r w:rsidR="00F8108E" w:rsidRPr="00495A59">
        <w:rPr>
          <w:rFonts w:cs="Arial"/>
        </w:rPr>
        <w:t>2</w:t>
      </w:r>
      <w:r w:rsidR="00935E0F" w:rsidRPr="00495A59">
        <w:rPr>
          <w:rFonts w:cs="Arial"/>
        </w:rPr>
        <w:t>.2</w:t>
      </w:r>
      <w:r w:rsidR="00935E0F">
        <w:rPr>
          <w:rFonts w:cs="Arial"/>
        </w:rPr>
        <w:t xml:space="preserve"> The verified risk</w:t>
      </w:r>
      <w:r w:rsidR="008E614D">
        <w:rPr>
          <w:rFonts w:cs="Arial"/>
        </w:rPr>
        <w:t xml:space="preserve"> from unexploded ordnance</w:t>
      </w:r>
      <w:r w:rsidR="00935E0F">
        <w:rPr>
          <w:rFonts w:cs="Arial"/>
        </w:rPr>
        <w:t xml:space="preserve"> is still present as there has been no intervention in</w:t>
      </w:r>
      <w:r w:rsidR="008E614D">
        <w:rPr>
          <w:rFonts w:cs="Arial"/>
        </w:rPr>
        <w:t xml:space="preserve"> the site to remove that risk in</w:t>
      </w:r>
      <w:r w:rsidR="00935E0F">
        <w:rPr>
          <w:rFonts w:cs="Arial"/>
        </w:rPr>
        <w:t xml:space="preserve"> the last 5 year</w:t>
      </w:r>
      <w:r w:rsidR="008E614D">
        <w:rPr>
          <w:rFonts w:cs="Arial"/>
        </w:rPr>
        <w:t>s</w:t>
      </w:r>
      <w:r w:rsidR="00935E0F">
        <w:rPr>
          <w:rFonts w:cs="Arial"/>
        </w:rPr>
        <w:t>.</w:t>
      </w:r>
    </w:p>
    <w:p w14:paraId="7D8BCC22" w14:textId="77233839" w:rsidR="008E614D" w:rsidRDefault="008E614D" w:rsidP="00EA3F02">
      <w:pPr>
        <w:rPr>
          <w:rFonts w:cs="Arial"/>
        </w:rPr>
      </w:pPr>
    </w:p>
    <w:p w14:paraId="1D30D6EC" w14:textId="4C4C15C6" w:rsidR="008E614D" w:rsidRDefault="00096B18" w:rsidP="00EA3F02">
      <w:pPr>
        <w:rPr>
          <w:rFonts w:cs="Arial"/>
          <w:b/>
        </w:rPr>
      </w:pPr>
      <w:r>
        <w:rPr>
          <w:rFonts w:cs="Arial"/>
          <w:b/>
        </w:rPr>
        <w:t>6</w:t>
      </w:r>
      <w:r w:rsidR="008E614D" w:rsidRPr="008E614D">
        <w:rPr>
          <w:rFonts w:cs="Arial"/>
          <w:b/>
        </w:rPr>
        <w:t>.</w:t>
      </w:r>
      <w:r w:rsidR="00F8108E">
        <w:rPr>
          <w:rFonts w:cs="Arial"/>
          <w:b/>
        </w:rPr>
        <w:t>3</w:t>
      </w:r>
      <w:r w:rsidR="008E614D" w:rsidRPr="008E614D">
        <w:rPr>
          <w:rFonts w:cs="Arial"/>
          <w:b/>
        </w:rPr>
        <w:tab/>
        <w:t>Is a statutory restriction necessary?</w:t>
      </w:r>
    </w:p>
    <w:p w14:paraId="33A8ABDE" w14:textId="68D62B21" w:rsidR="008E614D" w:rsidRDefault="008E614D" w:rsidP="00EA3F02">
      <w:pPr>
        <w:rPr>
          <w:rFonts w:cs="Arial"/>
          <w:b/>
        </w:rPr>
      </w:pPr>
    </w:p>
    <w:p w14:paraId="48791BC6" w14:textId="05E338E6" w:rsidR="008E614D" w:rsidRDefault="00096B18" w:rsidP="00EA3F02">
      <w:pPr>
        <w:rPr>
          <w:rFonts w:cs="Arial"/>
          <w:b/>
        </w:rPr>
      </w:pPr>
      <w:r w:rsidRPr="00495A59">
        <w:rPr>
          <w:rFonts w:cs="Arial"/>
        </w:rPr>
        <w:t>6</w:t>
      </w:r>
      <w:r w:rsidR="008E614D" w:rsidRPr="00495A59">
        <w:rPr>
          <w:rFonts w:cs="Arial"/>
        </w:rPr>
        <w:t>.</w:t>
      </w:r>
      <w:r w:rsidR="00F8108E" w:rsidRPr="00495A59">
        <w:rPr>
          <w:rFonts w:cs="Arial"/>
        </w:rPr>
        <w:t>3</w:t>
      </w:r>
      <w:r w:rsidR="008E614D" w:rsidRPr="00495A59">
        <w:rPr>
          <w:rFonts w:cs="Arial"/>
        </w:rPr>
        <w:t>.1</w:t>
      </w:r>
      <w:r w:rsidR="008E614D" w:rsidRPr="008E614D">
        <w:rPr>
          <w:rFonts w:cs="Arial"/>
          <w:b/>
        </w:rPr>
        <w:t xml:space="preserve"> </w:t>
      </w:r>
      <w:r w:rsidR="008E614D" w:rsidRPr="008E614D">
        <w:rPr>
          <w:rFonts w:cs="Arial"/>
        </w:rPr>
        <w:t>The Statutory Guidance to Relevant Authorities states</w:t>
      </w:r>
      <w:r w:rsidR="008E614D" w:rsidRPr="008E614D">
        <w:rPr>
          <w:rFonts w:cs="Arial"/>
          <w:b/>
        </w:rPr>
        <w:t>:</w:t>
      </w:r>
    </w:p>
    <w:p w14:paraId="42AA098A" w14:textId="103CBDB1" w:rsidR="008E614D" w:rsidRDefault="008E614D" w:rsidP="00EA3F02">
      <w:pPr>
        <w:rPr>
          <w:rFonts w:cs="Arial"/>
          <w:b/>
        </w:rPr>
      </w:pPr>
    </w:p>
    <w:p w14:paraId="0545D884" w14:textId="67C46A21" w:rsidR="008E614D" w:rsidRPr="00F8108E" w:rsidRDefault="008E614D" w:rsidP="00F8108E">
      <w:pPr>
        <w:pStyle w:val="ListParagraph"/>
        <w:numPr>
          <w:ilvl w:val="0"/>
          <w:numId w:val="40"/>
        </w:numPr>
        <w:rPr>
          <w:rFonts w:cs="Arial"/>
          <w:i/>
        </w:rPr>
      </w:pPr>
      <w:r w:rsidRPr="00F8108E">
        <w:rPr>
          <w:rFonts w:cs="Arial"/>
          <w:i/>
        </w:rPr>
        <w:t>‘Restrictions will only be necessary in exceptional circumstances’</w:t>
      </w:r>
    </w:p>
    <w:p w14:paraId="75286F05" w14:textId="2B37F666" w:rsidR="008E614D" w:rsidRDefault="008E614D" w:rsidP="00EA3F02">
      <w:pPr>
        <w:rPr>
          <w:rFonts w:cs="Arial"/>
          <w:b/>
        </w:rPr>
      </w:pPr>
    </w:p>
    <w:p w14:paraId="1CF469F8" w14:textId="252346A1" w:rsidR="008E614D" w:rsidRDefault="00096B18" w:rsidP="00EA3F02">
      <w:pPr>
        <w:rPr>
          <w:rFonts w:cs="Arial"/>
        </w:rPr>
      </w:pPr>
      <w:r w:rsidRPr="00495A59">
        <w:rPr>
          <w:rFonts w:cs="Arial"/>
        </w:rPr>
        <w:t>6</w:t>
      </w:r>
      <w:r w:rsidR="008E614D" w:rsidRPr="00495A59">
        <w:rPr>
          <w:rFonts w:cs="Arial"/>
        </w:rPr>
        <w:t>.</w:t>
      </w:r>
      <w:r w:rsidR="00F8108E" w:rsidRPr="00495A59">
        <w:rPr>
          <w:rFonts w:cs="Arial"/>
        </w:rPr>
        <w:t>3</w:t>
      </w:r>
      <w:r w:rsidR="008E614D" w:rsidRPr="00495A59">
        <w:rPr>
          <w:rFonts w:cs="Arial"/>
        </w:rPr>
        <w:t>.</w:t>
      </w:r>
      <w:r w:rsidR="00F8108E" w:rsidRPr="00495A59">
        <w:rPr>
          <w:rFonts w:cs="Arial"/>
        </w:rPr>
        <w:t>2</w:t>
      </w:r>
      <w:r w:rsidR="008E614D">
        <w:rPr>
          <w:rFonts w:cs="Arial"/>
          <w:b/>
        </w:rPr>
        <w:t xml:space="preserve"> </w:t>
      </w:r>
      <w:r w:rsidR="008E614D" w:rsidRPr="008E614D">
        <w:rPr>
          <w:rFonts w:cs="Arial"/>
        </w:rPr>
        <w:t xml:space="preserve">NRW considers that these circumstances are exceptional because of the </w:t>
      </w:r>
      <w:r w:rsidR="009E01F1">
        <w:rPr>
          <w:rFonts w:cs="Arial"/>
        </w:rPr>
        <w:t>verified risk from</w:t>
      </w:r>
      <w:r w:rsidR="008E614D" w:rsidRPr="008E614D">
        <w:rPr>
          <w:rFonts w:cs="Arial"/>
        </w:rPr>
        <w:t xml:space="preserve"> unexploded ordnance</w:t>
      </w:r>
      <w:r w:rsidR="009E01F1">
        <w:rPr>
          <w:rFonts w:cs="Arial"/>
        </w:rPr>
        <w:t xml:space="preserve"> uncovered</w:t>
      </w:r>
      <w:r w:rsidR="008E614D" w:rsidRPr="008E614D">
        <w:rPr>
          <w:rFonts w:cs="Arial"/>
        </w:rPr>
        <w:t xml:space="preserve"> during partial clearance of the site to allow previous operations to take place.</w:t>
      </w:r>
    </w:p>
    <w:p w14:paraId="38C99DCE" w14:textId="29B7AB93" w:rsidR="00FA318A" w:rsidRDefault="00FA318A" w:rsidP="00EA3F02">
      <w:pPr>
        <w:rPr>
          <w:rFonts w:cs="Arial"/>
          <w:b/>
        </w:rPr>
      </w:pPr>
    </w:p>
    <w:p w14:paraId="34CFA70B" w14:textId="1D482405" w:rsidR="008E614D" w:rsidRDefault="008E614D" w:rsidP="00EA3F02">
      <w:pPr>
        <w:rPr>
          <w:rFonts w:cs="Arial"/>
          <w:b/>
        </w:rPr>
      </w:pPr>
    </w:p>
    <w:p w14:paraId="739AA82F" w14:textId="5FA2CB9A" w:rsidR="008E614D" w:rsidRDefault="00096B18" w:rsidP="00EA3F02">
      <w:pPr>
        <w:rPr>
          <w:rFonts w:cs="Arial"/>
          <w:b/>
        </w:rPr>
      </w:pPr>
      <w:proofErr w:type="gramStart"/>
      <w:r>
        <w:rPr>
          <w:rFonts w:cs="Arial"/>
          <w:b/>
        </w:rPr>
        <w:t>6</w:t>
      </w:r>
      <w:r w:rsidR="00F8108E">
        <w:rPr>
          <w:rFonts w:cs="Arial"/>
          <w:b/>
        </w:rPr>
        <w:t>.4</w:t>
      </w:r>
      <w:r w:rsidR="00FA318A">
        <w:rPr>
          <w:rFonts w:cs="Arial"/>
          <w:b/>
        </w:rPr>
        <w:t xml:space="preserve">  </w:t>
      </w:r>
      <w:r w:rsidR="008E614D">
        <w:rPr>
          <w:rFonts w:cs="Arial"/>
          <w:b/>
        </w:rPr>
        <w:t>What</w:t>
      </w:r>
      <w:proofErr w:type="gramEnd"/>
      <w:r w:rsidR="008E614D">
        <w:rPr>
          <w:rFonts w:cs="Arial"/>
          <w:b/>
        </w:rPr>
        <w:t xml:space="preserve"> is the lowest level of restriction necessary?</w:t>
      </w:r>
    </w:p>
    <w:p w14:paraId="2E0A0297" w14:textId="5112342B" w:rsidR="00FA318A" w:rsidRDefault="00FA318A" w:rsidP="00EA3F02">
      <w:pPr>
        <w:rPr>
          <w:rFonts w:cs="Arial"/>
          <w:b/>
        </w:rPr>
      </w:pPr>
    </w:p>
    <w:p w14:paraId="4268433E" w14:textId="0C777A42" w:rsidR="00FA318A" w:rsidRDefault="00096B18" w:rsidP="00EA3F02">
      <w:pPr>
        <w:rPr>
          <w:rFonts w:cs="Arial"/>
          <w:b/>
        </w:rPr>
      </w:pPr>
      <w:r w:rsidRPr="00495A59">
        <w:rPr>
          <w:rFonts w:cs="Arial"/>
        </w:rPr>
        <w:t>6</w:t>
      </w:r>
      <w:r w:rsidR="00FA318A" w:rsidRPr="00495A59">
        <w:rPr>
          <w:rFonts w:cs="Arial"/>
        </w:rPr>
        <w:t>.</w:t>
      </w:r>
      <w:r w:rsidR="00F8108E" w:rsidRPr="00495A59">
        <w:rPr>
          <w:rFonts w:cs="Arial"/>
        </w:rPr>
        <w:t>4</w:t>
      </w:r>
      <w:r w:rsidR="00FA318A" w:rsidRPr="00495A59">
        <w:rPr>
          <w:rFonts w:cs="Arial"/>
        </w:rPr>
        <w:t>.1</w:t>
      </w:r>
      <w:r w:rsidR="00FA318A">
        <w:rPr>
          <w:rFonts w:cs="Arial"/>
          <w:b/>
        </w:rPr>
        <w:t xml:space="preserve"> </w:t>
      </w:r>
      <w:r w:rsidR="00ED3013" w:rsidRPr="00096B18">
        <w:rPr>
          <w:rFonts w:cs="Arial"/>
        </w:rPr>
        <w:t xml:space="preserve">Criteria set 20: Risks arising from unexploded ordnance </w:t>
      </w:r>
      <w:r w:rsidR="00FA318A" w:rsidRPr="00096B18">
        <w:rPr>
          <w:rFonts w:cs="Arial"/>
        </w:rPr>
        <w:t>states:</w:t>
      </w:r>
    </w:p>
    <w:p w14:paraId="6BD55C8C" w14:textId="734C584C" w:rsidR="00FA318A" w:rsidRDefault="00FA318A" w:rsidP="00EA3F02">
      <w:pPr>
        <w:rPr>
          <w:rFonts w:cs="Arial"/>
          <w:b/>
        </w:rPr>
      </w:pPr>
    </w:p>
    <w:p w14:paraId="52E45C1C" w14:textId="705BFF91" w:rsidR="00FA318A" w:rsidRPr="00ED3013" w:rsidRDefault="00FA318A" w:rsidP="00ED3013">
      <w:pPr>
        <w:pStyle w:val="ListParagraph"/>
        <w:numPr>
          <w:ilvl w:val="0"/>
          <w:numId w:val="40"/>
        </w:numPr>
        <w:rPr>
          <w:rFonts w:cs="Arial"/>
          <w:i/>
        </w:rPr>
      </w:pPr>
      <w:r w:rsidRPr="00ED3013">
        <w:rPr>
          <w:rFonts w:cs="Arial"/>
          <w:i/>
        </w:rPr>
        <w:t>‘Exclude people from any area where there is a significant confirmed danger until it has been neutralised or removed.’</w:t>
      </w:r>
    </w:p>
    <w:p w14:paraId="1468471A" w14:textId="7F7C79CC" w:rsidR="00FA318A" w:rsidRPr="00FA318A" w:rsidRDefault="00FA318A" w:rsidP="00EA3F02">
      <w:pPr>
        <w:rPr>
          <w:rFonts w:cs="Arial"/>
          <w:i/>
        </w:rPr>
      </w:pPr>
    </w:p>
    <w:p w14:paraId="655980A4" w14:textId="0B39E3D8" w:rsidR="00FA318A" w:rsidRPr="00ED3013" w:rsidRDefault="00FA318A" w:rsidP="00ED3013">
      <w:pPr>
        <w:pStyle w:val="ListParagraph"/>
        <w:numPr>
          <w:ilvl w:val="0"/>
          <w:numId w:val="40"/>
        </w:numPr>
        <w:rPr>
          <w:rFonts w:cs="Arial"/>
          <w:i/>
        </w:rPr>
      </w:pPr>
      <w:r w:rsidRPr="00ED3013">
        <w:rPr>
          <w:rFonts w:cs="Arial"/>
          <w:i/>
        </w:rPr>
        <w:t>‘Leave residual routes or areas open to the public if it is safe and practicable to do so’.</w:t>
      </w:r>
    </w:p>
    <w:p w14:paraId="43E91C4E" w14:textId="461E08B2" w:rsidR="008E614D" w:rsidRDefault="008E614D" w:rsidP="00EA3F02">
      <w:pPr>
        <w:rPr>
          <w:rFonts w:cs="Arial"/>
          <w:b/>
        </w:rPr>
      </w:pPr>
    </w:p>
    <w:p w14:paraId="09406F68" w14:textId="5227D29B" w:rsidR="00FA318A" w:rsidRPr="00ED3013" w:rsidRDefault="00096B18" w:rsidP="00ED3013">
      <w:pPr>
        <w:rPr>
          <w:rFonts w:cs="Arial"/>
        </w:rPr>
      </w:pPr>
      <w:r w:rsidRPr="00495A59">
        <w:rPr>
          <w:rFonts w:cs="Arial"/>
        </w:rPr>
        <w:t>6</w:t>
      </w:r>
      <w:r w:rsidR="00ED3013" w:rsidRPr="00495A59">
        <w:rPr>
          <w:rFonts w:cs="Arial"/>
        </w:rPr>
        <w:t>.</w:t>
      </w:r>
      <w:r w:rsidR="00F8108E" w:rsidRPr="00495A59">
        <w:rPr>
          <w:rFonts w:cs="Arial"/>
        </w:rPr>
        <w:t>4</w:t>
      </w:r>
      <w:r w:rsidR="00ED3013" w:rsidRPr="00495A59">
        <w:rPr>
          <w:rFonts w:cs="Arial"/>
        </w:rPr>
        <w:t>.2</w:t>
      </w:r>
      <w:r w:rsidR="00ED3013">
        <w:rPr>
          <w:rFonts w:cs="Arial"/>
          <w:b/>
        </w:rPr>
        <w:t xml:space="preserve"> </w:t>
      </w:r>
      <w:r w:rsidR="00F8108E">
        <w:rPr>
          <w:rFonts w:cs="Arial"/>
          <w:b/>
        </w:rPr>
        <w:t xml:space="preserve">  </w:t>
      </w:r>
      <w:r w:rsidR="009E01F1" w:rsidRPr="00ED3013">
        <w:rPr>
          <w:rFonts w:cs="Arial"/>
        </w:rPr>
        <w:t>Following submission of an application from the local area manager to renew this exclusion</w:t>
      </w:r>
      <w:r w:rsidR="00ED3013" w:rsidRPr="00ED3013">
        <w:rPr>
          <w:rFonts w:cs="Arial"/>
        </w:rPr>
        <w:t xml:space="preserve"> and because the ordnance that was present 5 years ago has not been cleared</w:t>
      </w:r>
      <w:r w:rsidR="009E01F1" w:rsidRPr="00ED3013">
        <w:rPr>
          <w:rFonts w:cs="Arial"/>
        </w:rPr>
        <w:t xml:space="preserve">, NRW as a relevant authority </w:t>
      </w:r>
      <w:r w:rsidR="00ED3013" w:rsidRPr="00ED3013">
        <w:rPr>
          <w:rFonts w:cs="Arial"/>
        </w:rPr>
        <w:t>determine</w:t>
      </w:r>
      <w:r w:rsidR="009E01F1" w:rsidRPr="00ED3013">
        <w:rPr>
          <w:rFonts w:cs="Arial"/>
        </w:rPr>
        <w:t xml:space="preserve"> that the land continues to pose a significant risk to</w:t>
      </w:r>
      <w:r w:rsidR="00ED3013" w:rsidRPr="00ED3013">
        <w:rPr>
          <w:rFonts w:cs="Arial"/>
        </w:rPr>
        <w:t xml:space="preserve"> t</w:t>
      </w:r>
      <w:r w:rsidR="009E01F1" w:rsidRPr="00ED3013">
        <w:rPr>
          <w:rFonts w:cs="Arial"/>
        </w:rPr>
        <w:t>he public.</w:t>
      </w:r>
    </w:p>
    <w:p w14:paraId="01E1EF47" w14:textId="53A528FE" w:rsidR="00FE170F" w:rsidRDefault="00FE170F" w:rsidP="00EA3F02">
      <w:pPr>
        <w:rPr>
          <w:rFonts w:cs="Arial"/>
          <w:b/>
        </w:rPr>
      </w:pPr>
    </w:p>
    <w:p w14:paraId="5FAD1BCC" w14:textId="0F105A31" w:rsidR="00FE170F" w:rsidRDefault="00FE170F" w:rsidP="00EA3F02">
      <w:pPr>
        <w:rPr>
          <w:rFonts w:cs="Arial"/>
          <w:b/>
        </w:rPr>
      </w:pPr>
    </w:p>
    <w:p w14:paraId="0160CA05" w14:textId="7A076AA5" w:rsidR="00FE170F" w:rsidRDefault="00096B18" w:rsidP="00EA3F02">
      <w:pPr>
        <w:rPr>
          <w:rFonts w:cs="Arial"/>
        </w:rPr>
      </w:pPr>
      <w:r w:rsidRPr="00495A59">
        <w:rPr>
          <w:rFonts w:cs="Arial"/>
        </w:rPr>
        <w:t>6</w:t>
      </w:r>
      <w:r w:rsidR="009561B5" w:rsidRPr="00495A59">
        <w:rPr>
          <w:rFonts w:cs="Arial"/>
        </w:rPr>
        <w:t>.4.3</w:t>
      </w:r>
      <w:r>
        <w:rPr>
          <w:rFonts w:cs="Arial"/>
        </w:rPr>
        <w:t xml:space="preserve">   </w:t>
      </w:r>
      <w:r w:rsidR="00FE170F" w:rsidRPr="00F8108E">
        <w:rPr>
          <w:rFonts w:cs="Arial"/>
        </w:rPr>
        <w:t>NRW</w:t>
      </w:r>
      <w:r w:rsidR="009561B5">
        <w:rPr>
          <w:rFonts w:cs="Arial"/>
        </w:rPr>
        <w:t xml:space="preserve"> </w:t>
      </w:r>
      <w:r w:rsidR="00FE170F" w:rsidRPr="00F8108E">
        <w:rPr>
          <w:rFonts w:cs="Arial"/>
        </w:rPr>
        <w:t>therefore</w:t>
      </w:r>
      <w:r w:rsidR="009561B5">
        <w:rPr>
          <w:rFonts w:cs="Arial"/>
        </w:rPr>
        <w:t xml:space="preserve"> intend </w:t>
      </w:r>
      <w:r w:rsidR="00FE170F" w:rsidRPr="00F8108E">
        <w:rPr>
          <w:rFonts w:cs="Arial"/>
        </w:rPr>
        <w:t xml:space="preserve">to issue a </w:t>
      </w:r>
      <w:proofErr w:type="gramStart"/>
      <w:r w:rsidR="00F8108E" w:rsidRPr="00F8108E">
        <w:rPr>
          <w:rFonts w:cs="Arial"/>
        </w:rPr>
        <w:t>long term</w:t>
      </w:r>
      <w:proofErr w:type="gramEnd"/>
      <w:r w:rsidR="00F8108E" w:rsidRPr="00F8108E">
        <w:rPr>
          <w:rFonts w:cs="Arial"/>
        </w:rPr>
        <w:t xml:space="preserve"> direction excluding public access as detailed in the attached draft directio</w:t>
      </w:r>
      <w:r w:rsidR="00F40916">
        <w:rPr>
          <w:rFonts w:cs="Arial"/>
        </w:rPr>
        <w:t>n</w:t>
      </w:r>
      <w:r w:rsidR="00F8108E" w:rsidRPr="00F8108E">
        <w:rPr>
          <w:rFonts w:cs="Arial"/>
        </w:rPr>
        <w:t>.</w:t>
      </w:r>
    </w:p>
    <w:p w14:paraId="19377264" w14:textId="7F2C2F3B" w:rsidR="009561B5" w:rsidRDefault="009561B5" w:rsidP="00EA3F02">
      <w:pPr>
        <w:rPr>
          <w:rFonts w:cs="Arial"/>
          <w:b/>
        </w:rPr>
      </w:pPr>
    </w:p>
    <w:p w14:paraId="5D1CE085" w14:textId="6CAD5910" w:rsidR="009561B5" w:rsidRPr="00096B18" w:rsidRDefault="009561B5" w:rsidP="00096B18">
      <w:pPr>
        <w:pStyle w:val="ListParagraph"/>
        <w:numPr>
          <w:ilvl w:val="2"/>
          <w:numId w:val="47"/>
        </w:numPr>
        <w:rPr>
          <w:rFonts w:cs="Arial"/>
          <w:b/>
        </w:rPr>
      </w:pPr>
      <w:r w:rsidRPr="00096B18">
        <w:rPr>
          <w:rFonts w:cs="Arial"/>
        </w:rPr>
        <w:t>The public rights of way on site are unaffected by this exclusion.</w:t>
      </w:r>
    </w:p>
    <w:p w14:paraId="28FE63D0" w14:textId="77777777" w:rsidR="00ED3013" w:rsidRPr="008E614D" w:rsidRDefault="00ED3013" w:rsidP="00EA3F02">
      <w:pPr>
        <w:rPr>
          <w:rFonts w:cs="Arial"/>
          <w:b/>
        </w:rPr>
      </w:pPr>
    </w:p>
    <w:p w14:paraId="159AF6EB" w14:textId="1D557501" w:rsidR="008E614D" w:rsidRPr="00495A59" w:rsidRDefault="00495A59" w:rsidP="00495A59">
      <w:pPr>
        <w:rPr>
          <w:rFonts w:cs="Arial"/>
          <w:b/>
          <w:u w:val="single"/>
        </w:rPr>
      </w:pPr>
      <w:r w:rsidRPr="00495A59">
        <w:rPr>
          <w:rFonts w:cs="Arial"/>
          <w:b/>
          <w:u w:val="single"/>
        </w:rPr>
        <w:t xml:space="preserve">7. </w:t>
      </w:r>
      <w:r w:rsidR="00F40916" w:rsidRPr="00495A59">
        <w:rPr>
          <w:rFonts w:cs="Arial"/>
          <w:b/>
          <w:u w:val="single"/>
        </w:rPr>
        <w:t>CONSULTATION</w:t>
      </w:r>
    </w:p>
    <w:p w14:paraId="1E2E4968" w14:textId="3C0452D6" w:rsidR="00F40916" w:rsidRDefault="00F40916" w:rsidP="00F40916">
      <w:pPr>
        <w:rPr>
          <w:rFonts w:cs="Arial"/>
        </w:rPr>
      </w:pPr>
    </w:p>
    <w:p w14:paraId="595A2343" w14:textId="71AB0784" w:rsidR="00F40916" w:rsidRDefault="00096B18" w:rsidP="00F40916">
      <w:pPr>
        <w:rPr>
          <w:rFonts w:cs="Arial"/>
        </w:rPr>
      </w:pPr>
      <w:r>
        <w:rPr>
          <w:rFonts w:cs="Arial"/>
        </w:rPr>
        <w:t>7</w:t>
      </w:r>
      <w:r w:rsidR="00F40916">
        <w:rPr>
          <w:rFonts w:cs="Arial"/>
        </w:rPr>
        <w:t xml:space="preserve">.1 </w:t>
      </w:r>
      <w:proofErr w:type="gramStart"/>
      <w:r w:rsidR="00F40916" w:rsidRPr="00F40916">
        <w:rPr>
          <w:rFonts w:cs="Arial"/>
        </w:rPr>
        <w:t>NRW</w:t>
      </w:r>
      <w:r w:rsidR="009F4A9F">
        <w:rPr>
          <w:rFonts w:cs="Arial"/>
        </w:rPr>
        <w:t xml:space="preserve">  will</w:t>
      </w:r>
      <w:proofErr w:type="gramEnd"/>
      <w:r w:rsidR="00F40916" w:rsidRPr="00F40916">
        <w:rPr>
          <w:rFonts w:cs="Arial"/>
        </w:rPr>
        <w:t xml:space="preserve"> </w:t>
      </w:r>
      <w:r w:rsidR="00F40916">
        <w:rPr>
          <w:rFonts w:cs="Arial"/>
        </w:rPr>
        <w:t xml:space="preserve">submit the draft direction for </w:t>
      </w:r>
      <w:r w:rsidR="00F40916" w:rsidRPr="00F40916">
        <w:rPr>
          <w:rFonts w:cs="Arial"/>
        </w:rPr>
        <w:t xml:space="preserve">consultation to the Local Access Forum and statutory consultees </w:t>
      </w:r>
      <w:r w:rsidR="009561B5">
        <w:rPr>
          <w:rFonts w:cs="Arial"/>
        </w:rPr>
        <w:t xml:space="preserve">as specified in the </w:t>
      </w:r>
      <w:r w:rsidR="00F40916" w:rsidRPr="00F40916">
        <w:rPr>
          <w:rFonts w:cs="Arial"/>
        </w:rPr>
        <w:t>Countryside Access (Exclusion or Restriction of Access) (Wales) Regulations 2003</w:t>
      </w:r>
    </w:p>
    <w:p w14:paraId="18BC1401" w14:textId="77777777" w:rsidR="00EA3F02" w:rsidRPr="00565BC1" w:rsidRDefault="00EA3F02" w:rsidP="00EA3F02">
      <w:pPr>
        <w:rPr>
          <w:rFonts w:cs="Arial"/>
        </w:rPr>
      </w:pPr>
    </w:p>
    <w:p w14:paraId="6DF7D408" w14:textId="77777777" w:rsidR="00EA3F02" w:rsidRPr="00EC2F9B" w:rsidRDefault="00EA3F02" w:rsidP="00EA3F02">
      <w:pPr>
        <w:rPr>
          <w:rFonts w:cs="Arial"/>
        </w:rPr>
      </w:pPr>
    </w:p>
    <w:p w14:paraId="578E2F77" w14:textId="77777777" w:rsidR="00EA3F02" w:rsidRPr="00EC2F9B" w:rsidRDefault="00EA3F02" w:rsidP="00EA3F02">
      <w:pPr>
        <w:rPr>
          <w:rFonts w:cs="Arial"/>
        </w:rPr>
      </w:pPr>
      <w:r w:rsidRPr="00EC2F9B">
        <w:rPr>
          <w:rFonts w:cs="Arial"/>
        </w:rPr>
        <w:t>-------------------------------------------------------------------------------------------------------</w:t>
      </w:r>
    </w:p>
    <w:p w14:paraId="04BFCC1D" w14:textId="77777777" w:rsidR="00EA3F02" w:rsidRPr="00EC2F9B" w:rsidRDefault="00EA3F02" w:rsidP="00EA3F02">
      <w:pPr>
        <w:rPr>
          <w:rFonts w:cs="Arial"/>
        </w:rPr>
      </w:pPr>
      <w:r w:rsidRPr="00EC2F9B">
        <w:rPr>
          <w:rFonts w:cs="Arial"/>
        </w:rPr>
        <w:t>Assessment by:</w:t>
      </w:r>
    </w:p>
    <w:p w14:paraId="4D062CE1" w14:textId="578501DA" w:rsidR="00EA3F02" w:rsidRPr="00EC2F9B" w:rsidRDefault="00FA2854" w:rsidP="00EA3F02">
      <w:pPr>
        <w:rPr>
          <w:rFonts w:cs="Arial"/>
        </w:rPr>
      </w:pPr>
      <w:r>
        <w:rPr>
          <w:rFonts w:cs="Arial"/>
        </w:rPr>
        <w:t>Lucy Swannell</w:t>
      </w:r>
      <w:r w:rsidR="00EA3F02" w:rsidRPr="00EC2F9B">
        <w:rPr>
          <w:rFonts w:cs="Arial"/>
        </w:rPr>
        <w:t xml:space="preserve"> (</w:t>
      </w:r>
      <w:r>
        <w:rPr>
          <w:rFonts w:cs="Arial"/>
        </w:rPr>
        <w:t>Access Advisor</w:t>
      </w:r>
      <w:r w:rsidR="00EA3F02" w:rsidRPr="00EC2F9B">
        <w:rPr>
          <w:rFonts w:cs="Arial"/>
        </w:rPr>
        <w:t>)</w:t>
      </w:r>
    </w:p>
    <w:p w14:paraId="00F4A45C" w14:textId="77777777" w:rsidR="00EA3F02" w:rsidRPr="00EC2F9B" w:rsidRDefault="00EA3F02" w:rsidP="00EA3F02">
      <w:pPr>
        <w:rPr>
          <w:rFonts w:cs="Arial"/>
        </w:rPr>
      </w:pPr>
    </w:p>
    <w:p w14:paraId="15E139AE" w14:textId="77777777" w:rsidR="00EA3F02" w:rsidRPr="00EC2F9B" w:rsidRDefault="00EA3F02" w:rsidP="00EA3F02">
      <w:pPr>
        <w:rPr>
          <w:rFonts w:cs="Arial"/>
        </w:rPr>
      </w:pPr>
    </w:p>
    <w:p w14:paraId="7C6E869F" w14:textId="24A4FE5C" w:rsidR="00EA3F02" w:rsidRDefault="00EA3F02" w:rsidP="00EA3F02">
      <w:pPr>
        <w:pStyle w:val="Header"/>
        <w:rPr>
          <w:rFonts w:cs="Arial"/>
        </w:rPr>
      </w:pPr>
      <w:r w:rsidRPr="00EC2F9B">
        <w:rPr>
          <w:rFonts w:cs="Arial"/>
        </w:rPr>
        <w:t>Approved by:</w:t>
      </w:r>
    </w:p>
    <w:p w14:paraId="68BED40E" w14:textId="0C34700A" w:rsidR="00FA2854" w:rsidRPr="00EC2F9B" w:rsidRDefault="00495A59" w:rsidP="00EA3F02">
      <w:pPr>
        <w:pStyle w:val="Header"/>
        <w:rPr>
          <w:rFonts w:cs="Arial"/>
        </w:rPr>
      </w:pPr>
      <w:r>
        <w:rPr>
          <w:rFonts w:cs="Arial"/>
        </w:rPr>
        <w:t>Jont Bulbeck (Access Team Leader)</w:t>
      </w:r>
    </w:p>
    <w:p w14:paraId="365CFE19" w14:textId="77777777" w:rsidR="00EA3F02" w:rsidRPr="00F42C1D" w:rsidRDefault="00EA3F02" w:rsidP="00EA3F02">
      <w:pPr>
        <w:rPr>
          <w:rFonts w:cs="Arial"/>
        </w:rPr>
      </w:pPr>
      <w:r w:rsidRPr="00EC2F9B">
        <w:rPr>
          <w:rFonts w:cs="Arial"/>
        </w:rPr>
        <w:t>-------------------------------------------------------------------------------------------------------</w:t>
      </w:r>
    </w:p>
    <w:p w14:paraId="31336DDA" w14:textId="70CE1590" w:rsidR="003D6BF8" w:rsidRDefault="003D6BF8" w:rsidP="00EE3F49"/>
    <w:p w14:paraId="2D1E3764" w14:textId="670AEAA6" w:rsidR="006B1AD8" w:rsidRDefault="008A4344" w:rsidP="00EE3F49">
      <w:r>
        <w:t>25</w:t>
      </w:r>
      <w:r w:rsidRPr="008A4344">
        <w:rPr>
          <w:vertAlign w:val="superscript"/>
        </w:rPr>
        <w:t>th</w:t>
      </w:r>
      <w:r>
        <w:t xml:space="preserve"> May 2018</w:t>
      </w:r>
    </w:p>
    <w:p w14:paraId="566B5CC8" w14:textId="6FD33C65" w:rsidR="006B1AD8" w:rsidRDefault="006B1AD8" w:rsidP="00EE3F49"/>
    <w:p w14:paraId="15C0E36F" w14:textId="23E1CCCD" w:rsidR="006B1AD8" w:rsidRDefault="006B1AD8" w:rsidP="00EE3F49"/>
    <w:p w14:paraId="287AA625" w14:textId="0444B2D6" w:rsidR="006B1AD8" w:rsidRDefault="006B1AD8" w:rsidP="00EE3F49"/>
    <w:p w14:paraId="5A8D639A" w14:textId="7D32FD0F" w:rsidR="006B1AD8" w:rsidRDefault="006B1AD8" w:rsidP="00EE3F49"/>
    <w:p w14:paraId="28231ACB" w14:textId="65C7986A" w:rsidR="006B1AD8" w:rsidRDefault="006B1AD8" w:rsidP="00EE3F49"/>
    <w:p w14:paraId="352EFCF7" w14:textId="66AB5D21" w:rsidR="006B1AD8" w:rsidRDefault="006B1AD8" w:rsidP="00EE3F49"/>
    <w:p w14:paraId="5720AD2E" w14:textId="1BA090A9" w:rsidR="006B1AD8" w:rsidRDefault="006B1AD8" w:rsidP="00EE3F49"/>
    <w:p w14:paraId="79DA59CA" w14:textId="48B395A4" w:rsidR="006B1AD8" w:rsidRDefault="006B1AD8" w:rsidP="00EE3F49"/>
    <w:p w14:paraId="2C8086C7" w14:textId="59BF3DBC" w:rsidR="006B1AD8" w:rsidRDefault="006B1AD8" w:rsidP="00EE3F49"/>
    <w:p w14:paraId="18B02D0A" w14:textId="39BCA702" w:rsidR="006B1AD8" w:rsidRDefault="006B1AD8" w:rsidP="00EE3F49"/>
    <w:p w14:paraId="155FD16B" w14:textId="17F1B99C" w:rsidR="006B1AD8" w:rsidRDefault="006B1AD8" w:rsidP="00EE3F49"/>
    <w:p w14:paraId="2F6A50F1" w14:textId="1CAFFB07" w:rsidR="006B1AD8" w:rsidRDefault="006B1AD8" w:rsidP="00EE3F49"/>
    <w:p w14:paraId="263E0E57" w14:textId="35B8EE6E" w:rsidR="006B1AD8" w:rsidRDefault="006B1AD8" w:rsidP="00EE3F49"/>
    <w:p w14:paraId="129FCF1A" w14:textId="17D8C375" w:rsidR="006B1AD8" w:rsidRDefault="006B1AD8" w:rsidP="00EE3F49"/>
    <w:p w14:paraId="71CF1D04" w14:textId="31992787" w:rsidR="006B1AD8" w:rsidRDefault="006B1AD8" w:rsidP="00EE3F49"/>
    <w:p w14:paraId="5B8E304C" w14:textId="78DFADAC" w:rsidR="006B1AD8" w:rsidRDefault="006B1AD8" w:rsidP="00EE3F49"/>
    <w:p w14:paraId="38168610" w14:textId="5321E0EA" w:rsidR="006B1AD8" w:rsidRDefault="006B1AD8" w:rsidP="00EE3F49"/>
    <w:p w14:paraId="55BE4753" w14:textId="7FC31E94" w:rsidR="006B1AD8" w:rsidRDefault="006B1AD8" w:rsidP="00EE3F49"/>
    <w:p w14:paraId="7B791563" w14:textId="6F368075" w:rsidR="006B1AD8" w:rsidRDefault="006B1AD8" w:rsidP="00EE3F49"/>
    <w:p w14:paraId="18EAEE56" w14:textId="07C60707" w:rsidR="006B1AD8" w:rsidRDefault="006B1AD8" w:rsidP="00EE3F49"/>
    <w:p w14:paraId="53084A58" w14:textId="0018F1A8" w:rsidR="006B1AD8" w:rsidRDefault="006B1AD8" w:rsidP="00EE3F49"/>
    <w:p w14:paraId="57FB6BC8" w14:textId="6362C8DF" w:rsidR="006B1AD8" w:rsidRDefault="006B1AD8" w:rsidP="00EE3F49"/>
    <w:p w14:paraId="5FC10C18" w14:textId="0BF9E2F1" w:rsidR="006B1AD8" w:rsidRDefault="006B1AD8" w:rsidP="00EE3F49"/>
    <w:p w14:paraId="0C83F273" w14:textId="3CF8D069" w:rsidR="006B1AD8" w:rsidRDefault="006B1AD8" w:rsidP="00EE3F49"/>
    <w:p w14:paraId="3060338C" w14:textId="75A64ECF" w:rsidR="006B1AD8" w:rsidRDefault="006B1AD8" w:rsidP="00EE3F49"/>
    <w:p w14:paraId="082A49F2" w14:textId="59638E5F" w:rsidR="006B1AD8" w:rsidRDefault="006B1AD8" w:rsidP="00EE3F49"/>
    <w:p w14:paraId="77341AF8" w14:textId="24FB8286" w:rsidR="006B1AD8" w:rsidRDefault="006B1AD8" w:rsidP="00EE3F49"/>
    <w:p w14:paraId="5FCB0DD8" w14:textId="46C80344" w:rsidR="006B1AD8" w:rsidRPr="00861144" w:rsidRDefault="006B1AD8" w:rsidP="00EE3F49">
      <w:pPr>
        <w:rPr>
          <w:b/>
        </w:rPr>
      </w:pPr>
      <w:r w:rsidRPr="00861144">
        <w:rPr>
          <w:b/>
        </w:rPr>
        <w:t>Appendix 1 – Map of</w:t>
      </w:r>
      <w:r w:rsidR="004774CB" w:rsidRPr="00861144">
        <w:rPr>
          <w:b/>
        </w:rPr>
        <w:t xml:space="preserve"> </w:t>
      </w:r>
      <w:proofErr w:type="spellStart"/>
      <w:r w:rsidR="004774CB" w:rsidRPr="00861144">
        <w:rPr>
          <w:b/>
        </w:rPr>
        <w:t>Trawsfynydd</w:t>
      </w:r>
      <w:proofErr w:type="spellEnd"/>
      <w:r w:rsidR="004774CB" w:rsidRPr="00861144">
        <w:rPr>
          <w:b/>
        </w:rPr>
        <w:t xml:space="preserve"> Ranges</w:t>
      </w:r>
    </w:p>
    <w:p w14:paraId="190A71C5" w14:textId="40BB515B" w:rsidR="006B1AD8" w:rsidRDefault="006B1AD8" w:rsidP="00EE3F49"/>
    <w:p w14:paraId="6D2CF223" w14:textId="563158A1" w:rsidR="006B1AD8" w:rsidRPr="00EE3F49" w:rsidRDefault="006B1AD8" w:rsidP="00EE3F49">
      <w:r>
        <w:rPr>
          <w:noProof/>
        </w:rPr>
        <w:drawing>
          <wp:inline distT="0" distB="0" distL="0" distR="0" wp14:anchorId="3E2206A2" wp14:editId="485A90DD">
            <wp:extent cx="6129020" cy="4114800"/>
            <wp:effectExtent l="19050" t="19050" r="24130" b="190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9020" cy="4114800"/>
                    </a:xfrm>
                    <a:prstGeom prst="rect">
                      <a:avLst/>
                    </a:prstGeom>
                    <a:ln w="158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6B1AD8" w:rsidRPr="00EE3F49" w:rsidSect="00EF38E7">
      <w:headerReference w:type="default" r:id="rId14"/>
      <w:footerReference w:type="default" r:id="rId15"/>
      <w:headerReference w:type="first" r:id="rId16"/>
      <w:footerReference w:type="first" r:id="rId17"/>
      <w:pgSz w:w="11920" w:h="16840"/>
      <w:pgMar w:top="1701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3FC54" w14:textId="77777777" w:rsidR="008C23CE" w:rsidRDefault="008C23CE" w:rsidP="003B1B95">
      <w:r>
        <w:separator/>
      </w:r>
    </w:p>
  </w:endnote>
  <w:endnote w:type="continuationSeparator" w:id="0">
    <w:p w14:paraId="25EEBA36" w14:textId="77777777" w:rsidR="008C23CE" w:rsidRDefault="008C23CE" w:rsidP="003B1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20D99" w14:textId="38BEC7F7" w:rsidR="00C332A7" w:rsidRPr="00323656" w:rsidRDefault="00EA3249" w:rsidP="00323656">
    <w:pPr>
      <w:jc w:val="righ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520DAA" wp14:editId="01C9E0B9">
              <wp:simplePos x="0" y="0"/>
              <wp:positionH relativeFrom="page">
                <wp:posOffset>720090</wp:posOffset>
              </wp:positionH>
              <wp:positionV relativeFrom="page">
                <wp:posOffset>10086975</wp:posOffset>
              </wp:positionV>
              <wp:extent cx="3260725" cy="217805"/>
              <wp:effectExtent l="0" t="0" r="635" b="127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20DB6" w14:textId="77777777" w:rsidR="00897388" w:rsidRPr="007A78C9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520DA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56.7pt;margin-top:794.25pt;width:256.75pt;height:17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" stroked="f" strokecolor="#005541" strokeweight="1pt">
              <v:textbox inset="0,0">
                <w:txbxContent>
                  <w:p w14:paraId="31520DB6" w14:textId="77777777" w:rsidR="00897388" w:rsidRPr="007A78C9" w:rsidRDefault="00897388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3656">
      <w:t xml:space="preserve">Page </w:t>
    </w:r>
    <w:r w:rsidR="0024550F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PAGE </w:instrText>
    </w:r>
    <w:r w:rsidR="0024550F" w:rsidRPr="00897388">
      <w:rPr>
        <w:color w:val="0091A5"/>
      </w:rPr>
      <w:fldChar w:fldCharType="separate"/>
    </w:r>
    <w:r w:rsidR="00C75ED4">
      <w:rPr>
        <w:noProof/>
        <w:color w:val="0091A5"/>
      </w:rPr>
      <w:t>3</w:t>
    </w:r>
    <w:r w:rsidR="0024550F" w:rsidRPr="00897388">
      <w:rPr>
        <w:color w:val="0091A5"/>
      </w:rPr>
      <w:fldChar w:fldCharType="end"/>
    </w:r>
    <w:r w:rsidR="00323656">
      <w:t xml:space="preserve"> of </w:t>
    </w:r>
    <w:r w:rsidR="0024550F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NUMPAGES  </w:instrText>
    </w:r>
    <w:r w:rsidR="0024550F" w:rsidRPr="00897388">
      <w:rPr>
        <w:color w:val="0091A5"/>
      </w:rPr>
      <w:fldChar w:fldCharType="separate"/>
    </w:r>
    <w:r w:rsidR="00C75ED4">
      <w:rPr>
        <w:noProof/>
        <w:color w:val="0091A5"/>
      </w:rPr>
      <w:t>3</w:t>
    </w:r>
    <w:r w:rsidR="0024550F" w:rsidRPr="00897388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20DA9" w14:textId="62239F77" w:rsidR="00323656" w:rsidRDefault="00EA3249" w:rsidP="00323656">
    <w:pPr>
      <w:jc w:val="right"/>
    </w:pP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520DAF" wp14:editId="5D821319">
              <wp:simplePos x="0" y="0"/>
              <wp:positionH relativeFrom="page">
                <wp:posOffset>720090</wp:posOffset>
              </wp:positionH>
              <wp:positionV relativeFrom="page">
                <wp:posOffset>10088245</wp:posOffset>
              </wp:positionV>
              <wp:extent cx="3260725" cy="217805"/>
              <wp:effectExtent l="0" t="1270" r="635" b="0"/>
              <wp:wrapNone/>
              <wp:docPr id="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20DB7" w14:textId="77777777" w:rsidR="00897388" w:rsidRPr="007A78C9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1520DA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7" type="#_x0000_t202" style="position:absolute;left:0;text-align:left;margin-left:56.7pt;margin-top:794.35pt;width:256.75pt;height:17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" stroked="f" strokecolor="#005541" strokeweight="1pt">
              <v:textbox inset="0,0">
                <w:txbxContent>
                  <w:p w14:paraId="31520DB7" w14:textId="77777777" w:rsidR="00897388" w:rsidRPr="007A78C9" w:rsidRDefault="00897388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1520DB0" wp14:editId="3A71B85B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20DB8" w14:textId="77777777" w:rsidR="00897388" w:rsidRDefault="00897388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520DB0" id="Text Box 5" o:spid="_x0000_s1028" type="#_x0000_t202" style="position:absolute;left:0;text-align:left;margin-left:56.7pt;margin-top:717.2pt;width:241.15pt;height:20.5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H/BvEo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31520DB8" w14:textId="77777777" w:rsidR="00897388" w:rsidRDefault="00897388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520DB1" wp14:editId="1B69EBFE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20DB9" w14:textId="77777777" w:rsidR="00897388" w:rsidRPr="007A78C9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520DB1" id="Text Box 6" o:spid="_x0000_s1029" type="#_x0000_t202" style="position:absolute;left:0;text-align:left;margin-left:56.7pt;margin-top:734.75pt;width:256.75pt;height:17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vkLlKI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31520DB9" w14:textId="77777777" w:rsidR="00897388" w:rsidRPr="007A78C9" w:rsidRDefault="00897388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31520DB2" wp14:editId="1430DFA4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20DBA" w14:textId="77777777" w:rsidR="00897388" w:rsidRDefault="00897388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520DB2" id="Text Box 1" o:spid="_x0000_s1030" type="#_x0000_t202" style="position:absolute;left:0;text-align:left;margin-left:56.7pt;margin-top:717.2pt;width:241.15pt;height:20.5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" stroked="f" strokecolor="#005541" strokeweight="1pt">
              <v:textbox inset="0">
                <w:txbxContent>
                  <w:p w14:paraId="31520DBA" w14:textId="77777777" w:rsidR="00897388" w:rsidRDefault="00897388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31520DB3" wp14:editId="15D0AA56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20DBB" w14:textId="77777777" w:rsidR="00897388" w:rsidRPr="007A78C9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520DB3" id="Text Box 2" o:spid="_x0000_s1031" type="#_x0000_t202" style="position:absolute;left:0;text-align:left;margin-left:56.7pt;margin-top:734.75pt;width:256.75pt;height:17.1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" stroked="f" strokecolor="#005541" strokeweight="1pt">
              <v:textbox inset="0,0">
                <w:txbxContent>
                  <w:p w14:paraId="31520DBB" w14:textId="77777777" w:rsidR="00897388" w:rsidRPr="007A78C9" w:rsidRDefault="00897388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1520DB4" wp14:editId="18779BD3">
              <wp:simplePos x="0" y="0"/>
              <wp:positionH relativeFrom="page">
                <wp:posOffset>720090</wp:posOffset>
              </wp:positionH>
              <wp:positionV relativeFrom="paragraph">
                <wp:posOffset>9108440</wp:posOffset>
              </wp:positionV>
              <wp:extent cx="3062605" cy="260985"/>
              <wp:effectExtent l="0" t="2540" r="0" b="317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2605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20DBC" w14:textId="77777777" w:rsidR="00897388" w:rsidRDefault="00897388" w:rsidP="00897388">
                          <w:r>
                            <w:t>Author, date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520DB4" id="Text Box 3" o:spid="_x0000_s1032" type="#_x0000_t202" style="position:absolute;left:0;text-align:left;margin-left:56.7pt;margin-top:717.2pt;width:241.15pt;height:20.5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" stroked="f" strokecolor="#005541" strokeweight="1pt">
              <v:textbox inset="0">
                <w:txbxContent>
                  <w:p w14:paraId="31520DBC" w14:textId="77777777" w:rsidR="00897388" w:rsidRDefault="00897388" w:rsidP="00897388">
                    <w:r>
                      <w:t>Author, date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Times New Roman" w:hAnsi="Times New Roman"/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1520DB5" wp14:editId="3EF596C3">
              <wp:simplePos x="0" y="0"/>
              <wp:positionH relativeFrom="page">
                <wp:posOffset>720090</wp:posOffset>
              </wp:positionH>
              <wp:positionV relativeFrom="paragraph">
                <wp:posOffset>9331325</wp:posOffset>
              </wp:positionV>
              <wp:extent cx="3260725" cy="217805"/>
              <wp:effectExtent l="0" t="0" r="635" b="444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0725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554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520DBD" w14:textId="77777777" w:rsidR="00897388" w:rsidRPr="007A78C9" w:rsidRDefault="00897388" w:rsidP="00897388">
                          <w:pPr>
                            <w:rPr>
                              <w:color w:val="0091A5"/>
                            </w:rPr>
                          </w:pPr>
                          <w:r w:rsidRPr="007A78C9">
                            <w:rPr>
                              <w:color w:val="0091A5"/>
                              <w:sz w:val="20"/>
                              <w:szCs w:val="20"/>
                            </w:rPr>
                            <w:t>www.naturalresourceswales.gov.uk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520DB5" id="Text Box 4" o:spid="_x0000_s1033" type="#_x0000_t202" style="position:absolute;left:0;text-align:left;margin-left:56.7pt;margin-top:734.75pt;width:256.75pt;height:17.1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" stroked="f" strokecolor="#005541" strokeweight="1pt">
              <v:textbox inset="0,0">
                <w:txbxContent>
                  <w:p w14:paraId="31520DBD" w14:textId="77777777" w:rsidR="00897388" w:rsidRPr="007A78C9" w:rsidRDefault="00897388" w:rsidP="00897388">
                    <w:pPr>
                      <w:rPr>
                        <w:color w:val="0091A5"/>
                      </w:rPr>
                    </w:pPr>
                    <w:r w:rsidRPr="007A78C9">
                      <w:rPr>
                        <w:color w:val="0091A5"/>
                        <w:sz w:val="20"/>
                        <w:szCs w:val="20"/>
                      </w:rPr>
                      <w:t>www.naturalresourceswales.gov.uk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23656">
      <w:t xml:space="preserve">Page </w:t>
    </w:r>
    <w:r w:rsidR="0024550F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PAGE </w:instrText>
    </w:r>
    <w:r w:rsidR="0024550F" w:rsidRPr="00897388">
      <w:rPr>
        <w:color w:val="0091A5"/>
      </w:rPr>
      <w:fldChar w:fldCharType="separate"/>
    </w:r>
    <w:r w:rsidR="00C75ED4">
      <w:rPr>
        <w:noProof/>
        <w:color w:val="0091A5"/>
      </w:rPr>
      <w:t>1</w:t>
    </w:r>
    <w:r w:rsidR="0024550F" w:rsidRPr="00897388">
      <w:rPr>
        <w:color w:val="0091A5"/>
      </w:rPr>
      <w:fldChar w:fldCharType="end"/>
    </w:r>
    <w:r w:rsidR="00323656">
      <w:t xml:space="preserve"> of </w:t>
    </w:r>
    <w:r w:rsidR="0024550F" w:rsidRPr="00897388">
      <w:rPr>
        <w:color w:val="0091A5"/>
      </w:rPr>
      <w:fldChar w:fldCharType="begin"/>
    </w:r>
    <w:r w:rsidR="00323656" w:rsidRPr="00897388">
      <w:rPr>
        <w:color w:val="0091A5"/>
      </w:rPr>
      <w:instrText xml:space="preserve"> NUMPAGES  </w:instrText>
    </w:r>
    <w:r w:rsidR="0024550F" w:rsidRPr="00897388">
      <w:rPr>
        <w:color w:val="0091A5"/>
      </w:rPr>
      <w:fldChar w:fldCharType="separate"/>
    </w:r>
    <w:r w:rsidR="00C75ED4">
      <w:rPr>
        <w:noProof/>
        <w:color w:val="0091A5"/>
      </w:rPr>
      <w:t>3</w:t>
    </w:r>
    <w:r w:rsidR="0024550F" w:rsidRPr="00897388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D18E9" w14:textId="77777777" w:rsidR="008C23CE" w:rsidRDefault="008C23CE" w:rsidP="003B1B95">
      <w:r>
        <w:separator/>
      </w:r>
    </w:p>
  </w:footnote>
  <w:footnote w:type="continuationSeparator" w:id="0">
    <w:p w14:paraId="3E9D686E" w14:textId="77777777" w:rsidR="008C23CE" w:rsidRDefault="008C23CE" w:rsidP="003B1B95">
      <w:r>
        <w:continuationSeparator/>
      </w:r>
    </w:p>
  </w:footnote>
  <w:footnote w:id="1">
    <w:p w14:paraId="10025F22" w14:textId="2A61A96E" w:rsidR="00D7524C" w:rsidRPr="00096B18" w:rsidRDefault="00D7524C">
      <w:pPr>
        <w:pStyle w:val="FootnoteText"/>
        <w:rPr>
          <w:rFonts w:asciiTheme="minorHAnsi" w:hAnsiTheme="minorHAnsi"/>
        </w:rPr>
      </w:pPr>
      <w:r w:rsidRPr="00096B18">
        <w:rPr>
          <w:rStyle w:val="FootnoteReference"/>
          <w:rFonts w:asciiTheme="minorHAnsi" w:hAnsiTheme="minorHAnsi"/>
        </w:rPr>
        <w:footnoteRef/>
      </w:r>
      <w:r w:rsidRPr="00096B18">
        <w:rPr>
          <w:rFonts w:asciiTheme="minorHAnsi" w:hAnsiTheme="minorHAnsi"/>
        </w:rPr>
        <w:t xml:space="preserve"> ‘Anomaly’ refers to a metallic object that has a high probability of being a piece of ordnance that is more than likely to still be a live state.</w:t>
      </w:r>
    </w:p>
  </w:footnote>
  <w:footnote w:id="2">
    <w:p w14:paraId="37F8D30B" w14:textId="2B68382D" w:rsidR="00096B18" w:rsidRDefault="00096B1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096B18">
        <w:rPr>
          <w:rFonts w:asciiTheme="minorHAnsi" w:hAnsiTheme="minorHAnsi"/>
        </w:rPr>
        <w:t xml:space="preserve">This statutory guidance under </w:t>
      </w:r>
      <w:proofErr w:type="spellStart"/>
      <w:r w:rsidRPr="00096B18">
        <w:rPr>
          <w:rFonts w:asciiTheme="minorHAnsi" w:hAnsiTheme="minorHAnsi"/>
        </w:rPr>
        <w:t>CRoW</w:t>
      </w:r>
      <w:proofErr w:type="spellEnd"/>
      <w:r w:rsidRPr="00096B18">
        <w:rPr>
          <w:rFonts w:asciiTheme="minorHAnsi" w:hAnsiTheme="minorHAnsi"/>
        </w:rPr>
        <w:t xml:space="preserve"> section 33 </w:t>
      </w:r>
      <w:r>
        <w:rPr>
          <w:rFonts w:asciiTheme="minorHAnsi" w:hAnsiTheme="minorHAnsi"/>
        </w:rPr>
        <w:t>was issued by CCW and applies to NRW and</w:t>
      </w:r>
      <w:r w:rsidRPr="00096B18">
        <w:rPr>
          <w:rFonts w:asciiTheme="minorHAnsi" w:hAnsiTheme="minorHAnsi"/>
        </w:rPr>
        <w:t xml:space="preserve"> National Park Authorities on the discharge of their functions as ‘relevant authorities’ in relation to the restriction of </w:t>
      </w:r>
      <w:r>
        <w:rPr>
          <w:rFonts w:asciiTheme="minorHAnsi" w:hAnsiTheme="minorHAnsi"/>
        </w:rPr>
        <w:t>open</w:t>
      </w:r>
      <w:r w:rsidRPr="00096B18">
        <w:rPr>
          <w:rFonts w:asciiTheme="minorHAnsi" w:hAnsiTheme="minorHAnsi"/>
        </w:rPr>
        <w:t xml:space="preserve"> access rights in Wales.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20D97" w14:textId="77777777" w:rsidR="00580178" w:rsidRDefault="00580178" w:rsidP="00580178">
    <w:pPr>
      <w:pStyle w:val="Header"/>
    </w:pPr>
  </w:p>
  <w:p w14:paraId="31520D98" w14:textId="77777777" w:rsidR="003B1B95" w:rsidRDefault="003B1B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81" w:rightFromText="181" w:vertAnchor="page" w:tblpX="3653" w:tblpY="1305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190"/>
    </w:tblGrid>
    <w:tr w:rsidR="00081B13" w14:paraId="31520D9B" w14:textId="77777777" w:rsidTr="004A1361">
      <w:trPr>
        <w:trHeight w:val="1943"/>
      </w:trPr>
      <w:tc>
        <w:tcPr>
          <w:tcW w:w="6190" w:type="dxa"/>
        </w:tcPr>
        <w:p w14:paraId="31520D9A" w14:textId="10A24D04" w:rsidR="00081B13" w:rsidRPr="000E6135" w:rsidRDefault="00BF7B97" w:rsidP="00BF7B97">
          <w:pPr>
            <w:jc w:val="right"/>
            <w:rPr>
              <w:color w:val="0091A5"/>
              <w:sz w:val="96"/>
              <w:szCs w:val="96"/>
            </w:rPr>
          </w:pPr>
          <w:r>
            <w:rPr>
              <w:color w:val="0091A5"/>
              <w:sz w:val="96"/>
              <w:szCs w:val="96"/>
            </w:rPr>
            <w:t>Assessment</w:t>
          </w:r>
        </w:p>
      </w:tc>
    </w:tr>
  </w:tbl>
  <w:p w14:paraId="31520D9C" w14:textId="77777777" w:rsidR="0003584B" w:rsidRDefault="0003584B" w:rsidP="0003584B">
    <w:pPr>
      <w:pStyle w:val="Header"/>
    </w:pPr>
  </w:p>
  <w:p w14:paraId="31520D9D" w14:textId="77777777" w:rsidR="0003584B" w:rsidRDefault="0003584B" w:rsidP="0003584B">
    <w:pPr>
      <w:pStyle w:val="Header"/>
    </w:pPr>
  </w:p>
  <w:p w14:paraId="31520D9E" w14:textId="77777777" w:rsidR="0003584B" w:rsidRDefault="0003584B" w:rsidP="0003584B">
    <w:pPr>
      <w:pStyle w:val="Header"/>
    </w:pPr>
  </w:p>
  <w:p w14:paraId="31520D9F" w14:textId="77777777" w:rsidR="0003584B" w:rsidRDefault="0003584B" w:rsidP="0003584B">
    <w:pPr>
      <w:pStyle w:val="Header"/>
    </w:pPr>
  </w:p>
  <w:p w14:paraId="31520DA0" w14:textId="77777777" w:rsidR="0003584B" w:rsidRDefault="0003584B" w:rsidP="0003584B">
    <w:pPr>
      <w:pStyle w:val="Header"/>
    </w:pPr>
  </w:p>
  <w:p w14:paraId="31520DA1" w14:textId="77777777" w:rsidR="0003584B" w:rsidRDefault="0003584B" w:rsidP="0003584B">
    <w:pPr>
      <w:pStyle w:val="Header"/>
    </w:pPr>
  </w:p>
  <w:p w14:paraId="31520DA2" w14:textId="77777777" w:rsidR="0003584B" w:rsidRDefault="0003584B" w:rsidP="0003584B">
    <w:pPr>
      <w:pStyle w:val="Header"/>
    </w:pPr>
  </w:p>
  <w:p w14:paraId="31520DA3" w14:textId="77777777" w:rsidR="0003584B" w:rsidRDefault="0003584B" w:rsidP="0003584B">
    <w:pPr>
      <w:pStyle w:val="Header"/>
    </w:pPr>
  </w:p>
  <w:p w14:paraId="31520DA4" w14:textId="77777777" w:rsidR="0003584B" w:rsidRDefault="0003584B" w:rsidP="0003584B">
    <w:pPr>
      <w:pStyle w:val="Header"/>
    </w:pPr>
  </w:p>
  <w:p w14:paraId="31520DA5" w14:textId="77777777" w:rsidR="0003584B" w:rsidRDefault="0003584B" w:rsidP="0003584B">
    <w:pPr>
      <w:pStyle w:val="Header"/>
    </w:pPr>
  </w:p>
  <w:p w14:paraId="31520DA6" w14:textId="77777777" w:rsidR="008A0F5F" w:rsidRDefault="008A0F5F">
    <w:pPr>
      <w:pStyle w:val="Header"/>
    </w:pPr>
  </w:p>
  <w:p w14:paraId="31520DA7" w14:textId="77777777" w:rsidR="008A0F5F" w:rsidRDefault="008A0F5F">
    <w:pPr>
      <w:pStyle w:val="Header"/>
    </w:pPr>
  </w:p>
  <w:p w14:paraId="31520DA8" w14:textId="77777777" w:rsidR="00323656" w:rsidRDefault="00D4293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1" locked="1" layoutInCell="1" allowOverlap="1" wp14:anchorId="31520DAB" wp14:editId="31520DAC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19050" t="0" r="9525" b="0"/>
          <wp:wrapNone/>
          <wp:docPr id="9" name="Picture 1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31520DAD" wp14:editId="31520DAE">
          <wp:simplePos x="0" y="0"/>
          <wp:positionH relativeFrom="page">
            <wp:posOffset>723900</wp:posOffset>
          </wp:positionH>
          <wp:positionV relativeFrom="page">
            <wp:posOffset>904875</wp:posOffset>
          </wp:positionV>
          <wp:extent cx="1800225" cy="1238250"/>
          <wp:effectExtent l="19050" t="0" r="9525" b="0"/>
          <wp:wrapTight wrapText="bothSides">
            <wp:wrapPolygon edited="0">
              <wp:start x="-229" y="0"/>
              <wp:lineTo x="-229" y="21268"/>
              <wp:lineTo x="21714" y="21268"/>
              <wp:lineTo x="21714" y="0"/>
              <wp:lineTo x="-229" y="0"/>
            </wp:wrapPolygon>
          </wp:wrapTight>
          <wp:docPr id="10" name="Picture 0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E1C50"/>
    <w:multiLevelType w:val="hybridMultilevel"/>
    <w:tmpl w:val="627A3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71C5D"/>
    <w:multiLevelType w:val="hybridMultilevel"/>
    <w:tmpl w:val="8104D568"/>
    <w:lvl w:ilvl="0" w:tplc="D982F7C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BF3017"/>
    <w:multiLevelType w:val="multilevel"/>
    <w:tmpl w:val="2DEE8BF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7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08A97702"/>
    <w:multiLevelType w:val="hybridMultilevel"/>
    <w:tmpl w:val="AC3E72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DE6F21"/>
    <w:multiLevelType w:val="hybridMultilevel"/>
    <w:tmpl w:val="4E1CE268"/>
    <w:lvl w:ilvl="0" w:tplc="D982F7C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05336B"/>
    <w:multiLevelType w:val="multilevel"/>
    <w:tmpl w:val="16A89068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6" w15:restartNumberingAfterBreak="0">
    <w:nsid w:val="0D541079"/>
    <w:multiLevelType w:val="multilevel"/>
    <w:tmpl w:val="A23EBF5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27E0F79"/>
    <w:multiLevelType w:val="hybridMultilevel"/>
    <w:tmpl w:val="EB466AFA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4C095F"/>
    <w:multiLevelType w:val="multilevel"/>
    <w:tmpl w:val="5942CC5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5EE747C"/>
    <w:multiLevelType w:val="hybridMultilevel"/>
    <w:tmpl w:val="288A865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5F3CD6"/>
    <w:multiLevelType w:val="multilevel"/>
    <w:tmpl w:val="50C0270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C5F2AB5"/>
    <w:multiLevelType w:val="hybridMultilevel"/>
    <w:tmpl w:val="2568841C"/>
    <w:lvl w:ilvl="0" w:tplc="D982F7C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102123"/>
    <w:multiLevelType w:val="multilevel"/>
    <w:tmpl w:val="D05263B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2612893"/>
    <w:multiLevelType w:val="hybridMultilevel"/>
    <w:tmpl w:val="8EBEB17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D00C41"/>
    <w:multiLevelType w:val="multilevel"/>
    <w:tmpl w:val="AD1A451C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29BD046D"/>
    <w:multiLevelType w:val="multilevel"/>
    <w:tmpl w:val="16B4542A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2CE50CC9"/>
    <w:multiLevelType w:val="hybridMultilevel"/>
    <w:tmpl w:val="3E128636"/>
    <w:lvl w:ilvl="0" w:tplc="F12E0864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EA068CD"/>
    <w:multiLevelType w:val="hybridMultilevel"/>
    <w:tmpl w:val="8EC6A37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E53846"/>
    <w:multiLevelType w:val="hybridMultilevel"/>
    <w:tmpl w:val="3508BBE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3F50360"/>
    <w:multiLevelType w:val="hybridMultilevel"/>
    <w:tmpl w:val="2B76A72C"/>
    <w:lvl w:ilvl="0" w:tplc="D0061C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1" w15:restartNumberingAfterBreak="0">
    <w:nsid w:val="36C74120"/>
    <w:multiLevelType w:val="hybridMultilevel"/>
    <w:tmpl w:val="57D6035A"/>
    <w:lvl w:ilvl="0" w:tplc="B06008BA">
      <w:numFmt w:val="none"/>
      <w:lvlText w:val=""/>
      <w:legacy w:legacy="1" w:legacySpace="0" w:legacyIndent="360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2" w15:restartNumberingAfterBreak="0">
    <w:nsid w:val="379E5B32"/>
    <w:multiLevelType w:val="multilevel"/>
    <w:tmpl w:val="4446995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416B6126"/>
    <w:multiLevelType w:val="multilevel"/>
    <w:tmpl w:val="97D08D94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3926FC6"/>
    <w:multiLevelType w:val="hybridMultilevel"/>
    <w:tmpl w:val="BB263D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E236D1"/>
    <w:multiLevelType w:val="multilevel"/>
    <w:tmpl w:val="7090DA02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2">
      <w:start w:val="4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6" w15:restartNumberingAfterBreak="0">
    <w:nsid w:val="4B164D55"/>
    <w:multiLevelType w:val="hybridMultilevel"/>
    <w:tmpl w:val="4C04BEA8"/>
    <w:lvl w:ilvl="0" w:tplc="E598ACF6">
      <w:start w:val="1"/>
      <w:numFmt w:val="decimal"/>
      <w:lvlText w:val="%1."/>
      <w:lvlJc w:val="left"/>
      <w:pPr>
        <w:ind w:left="1070" w:hanging="360"/>
      </w:pPr>
      <w:rPr>
        <w:color w:val="005541"/>
      </w:rPr>
    </w:lvl>
    <w:lvl w:ilvl="1" w:tplc="08090019" w:tentative="1">
      <w:start w:val="1"/>
      <w:numFmt w:val="lowerLetter"/>
      <w:lvlText w:val="%2."/>
      <w:lvlJc w:val="left"/>
      <w:pPr>
        <w:ind w:left="1790" w:hanging="360"/>
      </w:pPr>
    </w:lvl>
    <w:lvl w:ilvl="2" w:tplc="0809001B" w:tentative="1">
      <w:start w:val="1"/>
      <w:numFmt w:val="lowerRoman"/>
      <w:lvlText w:val="%3."/>
      <w:lvlJc w:val="right"/>
      <w:pPr>
        <w:ind w:left="2510" w:hanging="180"/>
      </w:pPr>
    </w:lvl>
    <w:lvl w:ilvl="3" w:tplc="0809000F" w:tentative="1">
      <w:start w:val="1"/>
      <w:numFmt w:val="decimal"/>
      <w:lvlText w:val="%4."/>
      <w:lvlJc w:val="left"/>
      <w:pPr>
        <w:ind w:left="3230" w:hanging="360"/>
      </w:pPr>
    </w:lvl>
    <w:lvl w:ilvl="4" w:tplc="08090019" w:tentative="1">
      <w:start w:val="1"/>
      <w:numFmt w:val="lowerLetter"/>
      <w:lvlText w:val="%5."/>
      <w:lvlJc w:val="left"/>
      <w:pPr>
        <w:ind w:left="3950" w:hanging="360"/>
      </w:pPr>
    </w:lvl>
    <w:lvl w:ilvl="5" w:tplc="0809001B" w:tentative="1">
      <w:start w:val="1"/>
      <w:numFmt w:val="lowerRoman"/>
      <w:lvlText w:val="%6."/>
      <w:lvlJc w:val="right"/>
      <w:pPr>
        <w:ind w:left="4670" w:hanging="180"/>
      </w:pPr>
    </w:lvl>
    <w:lvl w:ilvl="6" w:tplc="0809000F" w:tentative="1">
      <w:start w:val="1"/>
      <w:numFmt w:val="decimal"/>
      <w:lvlText w:val="%7."/>
      <w:lvlJc w:val="left"/>
      <w:pPr>
        <w:ind w:left="5390" w:hanging="360"/>
      </w:pPr>
    </w:lvl>
    <w:lvl w:ilvl="7" w:tplc="08090019" w:tentative="1">
      <w:start w:val="1"/>
      <w:numFmt w:val="lowerLetter"/>
      <w:lvlText w:val="%8."/>
      <w:lvlJc w:val="left"/>
      <w:pPr>
        <w:ind w:left="6110" w:hanging="360"/>
      </w:pPr>
    </w:lvl>
    <w:lvl w:ilvl="8" w:tplc="08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8" w15:restartNumberingAfterBreak="0">
    <w:nsid w:val="50B57F9F"/>
    <w:multiLevelType w:val="multilevel"/>
    <w:tmpl w:val="88AE13A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13D6AC7"/>
    <w:multiLevelType w:val="multilevel"/>
    <w:tmpl w:val="2D429F72"/>
    <w:lvl w:ilvl="0">
      <w:start w:val="6"/>
      <w:numFmt w:val="decimal"/>
      <w:lvlText w:val="%1"/>
      <w:lvlJc w:val="left"/>
      <w:pPr>
        <w:ind w:left="525" w:hanging="525"/>
      </w:pPr>
      <w:rPr>
        <w:rFonts w:hint="default"/>
        <w:b w:val="0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 w:val="0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30" w15:restartNumberingAfterBreak="0">
    <w:nsid w:val="54AA4C59"/>
    <w:multiLevelType w:val="multilevel"/>
    <w:tmpl w:val="3C9EC29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31" w15:restartNumberingAfterBreak="0">
    <w:nsid w:val="5C637EDF"/>
    <w:multiLevelType w:val="hybridMultilevel"/>
    <w:tmpl w:val="F2A669E4"/>
    <w:lvl w:ilvl="0" w:tplc="D982F7C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4B45BE"/>
    <w:multiLevelType w:val="hybridMultilevel"/>
    <w:tmpl w:val="A37C7852"/>
    <w:lvl w:ilvl="0" w:tplc="2394399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0C1BBF"/>
    <w:multiLevelType w:val="multilevel"/>
    <w:tmpl w:val="6276D66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ED24A30"/>
    <w:multiLevelType w:val="multilevel"/>
    <w:tmpl w:val="8ECE1034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35" w15:restartNumberingAfterBreak="0">
    <w:nsid w:val="70792F88"/>
    <w:multiLevelType w:val="multilevel"/>
    <w:tmpl w:val="CC989164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70B11777"/>
    <w:multiLevelType w:val="multilevel"/>
    <w:tmpl w:val="D4CE74D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7D73F9D"/>
    <w:multiLevelType w:val="hybridMultilevel"/>
    <w:tmpl w:val="4852D8D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13348C"/>
    <w:multiLevelType w:val="hybridMultilevel"/>
    <w:tmpl w:val="5F9448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D1F7E"/>
    <w:multiLevelType w:val="multilevel"/>
    <w:tmpl w:val="A23EBF5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F246854"/>
    <w:multiLevelType w:val="hybridMultilevel"/>
    <w:tmpl w:val="9506B202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34"/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4"/>
  </w:num>
  <w:num w:numId="6">
    <w:abstractNumId w:val="38"/>
  </w:num>
  <w:num w:numId="7">
    <w:abstractNumId w:val="27"/>
  </w:num>
  <w:num w:numId="8">
    <w:abstractNumId w:val="5"/>
  </w:num>
  <w:num w:numId="9">
    <w:abstractNumId w:val="5"/>
  </w:num>
  <w:num w:numId="10">
    <w:abstractNumId w:val="20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27"/>
  </w:num>
  <w:num w:numId="12">
    <w:abstractNumId w:val="20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3">
    <w:abstractNumId w:val="27"/>
  </w:num>
  <w:num w:numId="14">
    <w:abstractNumId w:val="20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27"/>
  </w:num>
  <w:num w:numId="16">
    <w:abstractNumId w:val="30"/>
  </w:num>
  <w:num w:numId="17">
    <w:abstractNumId w:val="8"/>
  </w:num>
  <w:num w:numId="18">
    <w:abstractNumId w:val="22"/>
  </w:num>
  <w:num w:numId="19">
    <w:abstractNumId w:val="25"/>
  </w:num>
  <w:num w:numId="20">
    <w:abstractNumId w:val="2"/>
  </w:num>
  <w:num w:numId="21">
    <w:abstractNumId w:val="39"/>
  </w:num>
  <w:num w:numId="22">
    <w:abstractNumId w:val="36"/>
  </w:num>
  <w:num w:numId="2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</w:num>
  <w:num w:numId="30">
    <w:abstractNumId w:val="33"/>
  </w:num>
  <w:num w:numId="31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</w:num>
  <w:num w:numId="38">
    <w:abstractNumId w:val="23"/>
  </w:num>
  <w:num w:numId="39">
    <w:abstractNumId w:val="28"/>
  </w:num>
  <w:num w:numId="40">
    <w:abstractNumId w:val="0"/>
  </w:num>
  <w:num w:numId="41">
    <w:abstractNumId w:val="15"/>
  </w:num>
  <w:num w:numId="42">
    <w:abstractNumId w:val="40"/>
  </w:num>
  <w:num w:numId="43">
    <w:abstractNumId w:val="10"/>
  </w:num>
  <w:num w:numId="44">
    <w:abstractNumId w:val="35"/>
  </w:num>
  <w:num w:numId="45">
    <w:abstractNumId w:val="12"/>
  </w:num>
  <w:num w:numId="46">
    <w:abstractNumId w:val="14"/>
  </w:num>
  <w:num w:numId="47">
    <w:abstractNumId w:val="29"/>
  </w:num>
  <w:num w:numId="48">
    <w:abstractNumId w:val="7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QFSet/>
  <w:defaultTabStop w:val="720"/>
  <w:defaultTableStyle w:val="Table"/>
  <w:drawingGridHorizontalSpacing w:val="120"/>
  <w:displayHorizontalDrawingGridEvery w:val="2"/>
  <w:characterSpacingControl w:val="doNotCompress"/>
  <w:hdrShapeDefaults>
    <o:shapedefaults v:ext="edit" spidmax="6145" strokecolor="#0091a5">
      <v:stroke color="#0091a5" weight="1pt"/>
      <o:colormru v:ext="edit" colors="#0091a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B95"/>
    <w:rsid w:val="000150D2"/>
    <w:rsid w:val="0003584B"/>
    <w:rsid w:val="00041682"/>
    <w:rsid w:val="00044753"/>
    <w:rsid w:val="00046901"/>
    <w:rsid w:val="00051D70"/>
    <w:rsid w:val="00055E89"/>
    <w:rsid w:val="0006469D"/>
    <w:rsid w:val="00067B97"/>
    <w:rsid w:val="00081B13"/>
    <w:rsid w:val="0008238E"/>
    <w:rsid w:val="000867B6"/>
    <w:rsid w:val="00096B18"/>
    <w:rsid w:val="000976DC"/>
    <w:rsid w:val="000C45B7"/>
    <w:rsid w:val="000D1041"/>
    <w:rsid w:val="000D42BC"/>
    <w:rsid w:val="000F2728"/>
    <w:rsid w:val="000F448F"/>
    <w:rsid w:val="0010023A"/>
    <w:rsid w:val="00110B19"/>
    <w:rsid w:val="00111C12"/>
    <w:rsid w:val="00113612"/>
    <w:rsid w:val="0012117C"/>
    <w:rsid w:val="00122BC0"/>
    <w:rsid w:val="00124C2B"/>
    <w:rsid w:val="00145EE1"/>
    <w:rsid w:val="00155B7F"/>
    <w:rsid w:val="0016026D"/>
    <w:rsid w:val="00163204"/>
    <w:rsid w:val="00176C03"/>
    <w:rsid w:val="00177245"/>
    <w:rsid w:val="001C440E"/>
    <w:rsid w:val="001C6209"/>
    <w:rsid w:val="001C660D"/>
    <w:rsid w:val="001D1305"/>
    <w:rsid w:val="001F6B5B"/>
    <w:rsid w:val="00206C21"/>
    <w:rsid w:val="002243C5"/>
    <w:rsid w:val="00227FCF"/>
    <w:rsid w:val="002310C5"/>
    <w:rsid w:val="00231B30"/>
    <w:rsid w:val="0024550F"/>
    <w:rsid w:val="00280EB0"/>
    <w:rsid w:val="00293030"/>
    <w:rsid w:val="00295704"/>
    <w:rsid w:val="002A3E8E"/>
    <w:rsid w:val="002B0FE6"/>
    <w:rsid w:val="002C1957"/>
    <w:rsid w:val="002C7D1B"/>
    <w:rsid w:val="002D1C88"/>
    <w:rsid w:val="002D1E23"/>
    <w:rsid w:val="002D4787"/>
    <w:rsid w:val="002D7FE2"/>
    <w:rsid w:val="002F0C54"/>
    <w:rsid w:val="003156EE"/>
    <w:rsid w:val="00323045"/>
    <w:rsid w:val="00323656"/>
    <w:rsid w:val="00325394"/>
    <w:rsid w:val="00341036"/>
    <w:rsid w:val="00366E8B"/>
    <w:rsid w:val="003709BE"/>
    <w:rsid w:val="0038318A"/>
    <w:rsid w:val="00385E01"/>
    <w:rsid w:val="0038702F"/>
    <w:rsid w:val="0038796B"/>
    <w:rsid w:val="003B1B95"/>
    <w:rsid w:val="003B486B"/>
    <w:rsid w:val="003C5170"/>
    <w:rsid w:val="003D5879"/>
    <w:rsid w:val="003D6BF8"/>
    <w:rsid w:val="003E31B8"/>
    <w:rsid w:val="004132D9"/>
    <w:rsid w:val="00421C65"/>
    <w:rsid w:val="00425BF5"/>
    <w:rsid w:val="00431495"/>
    <w:rsid w:val="00436A14"/>
    <w:rsid w:val="004473F6"/>
    <w:rsid w:val="00450FF9"/>
    <w:rsid w:val="0045614A"/>
    <w:rsid w:val="0046273C"/>
    <w:rsid w:val="00476850"/>
    <w:rsid w:val="004774CB"/>
    <w:rsid w:val="00482D42"/>
    <w:rsid w:val="00495A59"/>
    <w:rsid w:val="004A2A38"/>
    <w:rsid w:val="004B55D4"/>
    <w:rsid w:val="004D606F"/>
    <w:rsid w:val="004E070B"/>
    <w:rsid w:val="004E21FB"/>
    <w:rsid w:val="004F2CE7"/>
    <w:rsid w:val="004F2D62"/>
    <w:rsid w:val="004F2D74"/>
    <w:rsid w:val="00504C76"/>
    <w:rsid w:val="0051775A"/>
    <w:rsid w:val="00522A74"/>
    <w:rsid w:val="00565BC1"/>
    <w:rsid w:val="00576159"/>
    <w:rsid w:val="00580178"/>
    <w:rsid w:val="00590B30"/>
    <w:rsid w:val="00594E99"/>
    <w:rsid w:val="005A0D52"/>
    <w:rsid w:val="005A6C96"/>
    <w:rsid w:val="005B301B"/>
    <w:rsid w:val="005B51F6"/>
    <w:rsid w:val="005B709A"/>
    <w:rsid w:val="005C5C2D"/>
    <w:rsid w:val="005C5EE6"/>
    <w:rsid w:val="005C6E94"/>
    <w:rsid w:val="00602B1C"/>
    <w:rsid w:val="00603B58"/>
    <w:rsid w:val="00606308"/>
    <w:rsid w:val="00615F2F"/>
    <w:rsid w:val="006203C1"/>
    <w:rsid w:val="00622500"/>
    <w:rsid w:val="0062660E"/>
    <w:rsid w:val="0066120C"/>
    <w:rsid w:val="00666BB5"/>
    <w:rsid w:val="006805B2"/>
    <w:rsid w:val="006A09B4"/>
    <w:rsid w:val="006A2261"/>
    <w:rsid w:val="006B1AD8"/>
    <w:rsid w:val="006C6ED1"/>
    <w:rsid w:val="006D218C"/>
    <w:rsid w:val="006D6756"/>
    <w:rsid w:val="006D7942"/>
    <w:rsid w:val="006E1121"/>
    <w:rsid w:val="006F0714"/>
    <w:rsid w:val="006F2F51"/>
    <w:rsid w:val="006F3A3E"/>
    <w:rsid w:val="00704FC6"/>
    <w:rsid w:val="00711772"/>
    <w:rsid w:val="00716665"/>
    <w:rsid w:val="00765FA4"/>
    <w:rsid w:val="00772274"/>
    <w:rsid w:val="00773040"/>
    <w:rsid w:val="0077339F"/>
    <w:rsid w:val="00780D50"/>
    <w:rsid w:val="00783CEA"/>
    <w:rsid w:val="00786CD0"/>
    <w:rsid w:val="007914F6"/>
    <w:rsid w:val="00791C9D"/>
    <w:rsid w:val="00794C61"/>
    <w:rsid w:val="007A78C9"/>
    <w:rsid w:val="007B512B"/>
    <w:rsid w:val="007C6057"/>
    <w:rsid w:val="007C7F2F"/>
    <w:rsid w:val="007E697D"/>
    <w:rsid w:val="0080255A"/>
    <w:rsid w:val="00802A2F"/>
    <w:rsid w:val="00820898"/>
    <w:rsid w:val="00832030"/>
    <w:rsid w:val="00842FC5"/>
    <w:rsid w:val="0085223F"/>
    <w:rsid w:val="0085626E"/>
    <w:rsid w:val="00856ABD"/>
    <w:rsid w:val="00856E52"/>
    <w:rsid w:val="00861144"/>
    <w:rsid w:val="00861282"/>
    <w:rsid w:val="00861D04"/>
    <w:rsid w:val="008837A9"/>
    <w:rsid w:val="00897388"/>
    <w:rsid w:val="00897FF4"/>
    <w:rsid w:val="008A0F5F"/>
    <w:rsid w:val="008A4344"/>
    <w:rsid w:val="008A56C7"/>
    <w:rsid w:val="008B3559"/>
    <w:rsid w:val="008B3F28"/>
    <w:rsid w:val="008C23CE"/>
    <w:rsid w:val="008E614D"/>
    <w:rsid w:val="008E6805"/>
    <w:rsid w:val="008F11CB"/>
    <w:rsid w:val="0090787B"/>
    <w:rsid w:val="00935E0F"/>
    <w:rsid w:val="009436E8"/>
    <w:rsid w:val="00946F7C"/>
    <w:rsid w:val="009520B9"/>
    <w:rsid w:val="0095246A"/>
    <w:rsid w:val="009561B5"/>
    <w:rsid w:val="00965778"/>
    <w:rsid w:val="00967FB8"/>
    <w:rsid w:val="009A5966"/>
    <w:rsid w:val="009B37B8"/>
    <w:rsid w:val="009C55C7"/>
    <w:rsid w:val="009E01F1"/>
    <w:rsid w:val="009F2CCD"/>
    <w:rsid w:val="009F4A9F"/>
    <w:rsid w:val="00A00D32"/>
    <w:rsid w:val="00A062B4"/>
    <w:rsid w:val="00A3495E"/>
    <w:rsid w:val="00A36091"/>
    <w:rsid w:val="00A36633"/>
    <w:rsid w:val="00A36FDA"/>
    <w:rsid w:val="00A4552C"/>
    <w:rsid w:val="00A45C7F"/>
    <w:rsid w:val="00A54C03"/>
    <w:rsid w:val="00A63022"/>
    <w:rsid w:val="00A71036"/>
    <w:rsid w:val="00A73E72"/>
    <w:rsid w:val="00A908E3"/>
    <w:rsid w:val="00A96FF9"/>
    <w:rsid w:val="00AA54D9"/>
    <w:rsid w:val="00AB0907"/>
    <w:rsid w:val="00AB7169"/>
    <w:rsid w:val="00AE4565"/>
    <w:rsid w:val="00AF5EC2"/>
    <w:rsid w:val="00AF6E18"/>
    <w:rsid w:val="00AF738A"/>
    <w:rsid w:val="00AF743D"/>
    <w:rsid w:val="00B02CD4"/>
    <w:rsid w:val="00B322A0"/>
    <w:rsid w:val="00B34136"/>
    <w:rsid w:val="00B467F4"/>
    <w:rsid w:val="00B47BAC"/>
    <w:rsid w:val="00B50FFD"/>
    <w:rsid w:val="00B615C0"/>
    <w:rsid w:val="00B81E5C"/>
    <w:rsid w:val="00B90A54"/>
    <w:rsid w:val="00B96972"/>
    <w:rsid w:val="00BA4A24"/>
    <w:rsid w:val="00BA4AE0"/>
    <w:rsid w:val="00BE7D33"/>
    <w:rsid w:val="00BF7B97"/>
    <w:rsid w:val="00C279C4"/>
    <w:rsid w:val="00C332A7"/>
    <w:rsid w:val="00C37E1F"/>
    <w:rsid w:val="00C612DF"/>
    <w:rsid w:val="00C70646"/>
    <w:rsid w:val="00C75ED4"/>
    <w:rsid w:val="00CB0986"/>
    <w:rsid w:val="00CD0AA9"/>
    <w:rsid w:val="00CD4B48"/>
    <w:rsid w:val="00CD56C0"/>
    <w:rsid w:val="00CE72E1"/>
    <w:rsid w:val="00D30CC0"/>
    <w:rsid w:val="00D3300A"/>
    <w:rsid w:val="00D349F2"/>
    <w:rsid w:val="00D42418"/>
    <w:rsid w:val="00D4293C"/>
    <w:rsid w:val="00D6421D"/>
    <w:rsid w:val="00D74950"/>
    <w:rsid w:val="00D7524C"/>
    <w:rsid w:val="00D83940"/>
    <w:rsid w:val="00D856B6"/>
    <w:rsid w:val="00D85863"/>
    <w:rsid w:val="00D90FA4"/>
    <w:rsid w:val="00D93D0B"/>
    <w:rsid w:val="00DA1F69"/>
    <w:rsid w:val="00DB7E3E"/>
    <w:rsid w:val="00DC2F5A"/>
    <w:rsid w:val="00DC5DC4"/>
    <w:rsid w:val="00DD3B24"/>
    <w:rsid w:val="00DD443F"/>
    <w:rsid w:val="00DD59ED"/>
    <w:rsid w:val="00E3072A"/>
    <w:rsid w:val="00E6152B"/>
    <w:rsid w:val="00E72BC1"/>
    <w:rsid w:val="00E85D5F"/>
    <w:rsid w:val="00EA1E4A"/>
    <w:rsid w:val="00EA3249"/>
    <w:rsid w:val="00EA3F02"/>
    <w:rsid w:val="00EA5293"/>
    <w:rsid w:val="00EA61D2"/>
    <w:rsid w:val="00EB4078"/>
    <w:rsid w:val="00EB7151"/>
    <w:rsid w:val="00ED3013"/>
    <w:rsid w:val="00EE3F49"/>
    <w:rsid w:val="00EE53E8"/>
    <w:rsid w:val="00EE6FB7"/>
    <w:rsid w:val="00EF38E7"/>
    <w:rsid w:val="00F16A33"/>
    <w:rsid w:val="00F2778A"/>
    <w:rsid w:val="00F35C33"/>
    <w:rsid w:val="00F40916"/>
    <w:rsid w:val="00F4177D"/>
    <w:rsid w:val="00F4275C"/>
    <w:rsid w:val="00F47162"/>
    <w:rsid w:val="00F53B74"/>
    <w:rsid w:val="00F556EF"/>
    <w:rsid w:val="00F62CDF"/>
    <w:rsid w:val="00F63843"/>
    <w:rsid w:val="00F646C6"/>
    <w:rsid w:val="00F7734F"/>
    <w:rsid w:val="00F8108E"/>
    <w:rsid w:val="00F8742C"/>
    <w:rsid w:val="00FA2747"/>
    <w:rsid w:val="00FA2854"/>
    <w:rsid w:val="00FA318A"/>
    <w:rsid w:val="00FB05C5"/>
    <w:rsid w:val="00FB70DB"/>
    <w:rsid w:val="00FC39DE"/>
    <w:rsid w:val="00FD4C51"/>
    <w:rsid w:val="00FD5E17"/>
    <w:rsid w:val="00FE170F"/>
    <w:rsid w:val="00FE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rokecolor="#0091a5">
      <v:stroke color="#0091a5" weight="1pt"/>
      <o:colormru v:ext="edit" colors="#0091a5"/>
    </o:shapedefaults>
    <o:shapelayout v:ext="edit">
      <o:idmap v:ext="edit" data="1"/>
    </o:shapelayout>
  </w:shapeDefaults>
  <w:decimalSymbol w:val="."/>
  <w:listSeparator w:val=","/>
  <w14:docId w14:val="31520D8D"/>
  <w15:docId w15:val="{966CD964-DF13-46EA-B72D-E8AAB3198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semiHidden/>
    <w:rsid w:val="004D606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9B37B8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9B37B8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9B37B8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9B37B8"/>
    <w:pPr>
      <w:keepNext/>
      <w:keepLines/>
      <w:outlineLvl w:val="3"/>
    </w:pPr>
    <w:rPr>
      <w:bCs/>
      <w:i/>
      <w:iCs/>
      <w:color w:val="3C3C41"/>
    </w:rPr>
  </w:style>
  <w:style w:type="paragraph" w:styleId="Heading5">
    <w:name w:val="heading 5"/>
    <w:basedOn w:val="Normal"/>
    <w:next w:val="Normal"/>
    <w:link w:val="Heading5Char"/>
    <w:semiHidden/>
    <w:qFormat/>
    <w:rsid w:val="005B51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17021" w:themeColor="accent1" w:themeShade="B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BF7B9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64A16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semiHidden/>
    <w:rsid w:val="00504C76"/>
  </w:style>
  <w:style w:type="paragraph" w:customStyle="1" w:styleId="Numbering">
    <w:name w:val="Numbering"/>
    <w:basedOn w:val="Normal"/>
    <w:qFormat/>
    <w:rsid w:val="009B37B8"/>
    <w:pPr>
      <w:numPr>
        <w:numId w:val="15"/>
      </w:numPr>
    </w:pPr>
  </w:style>
  <w:style w:type="paragraph" w:styleId="BalloonText">
    <w:name w:val="Balloon Text"/>
    <w:basedOn w:val="Normal"/>
    <w:link w:val="BalloonTextChar"/>
    <w:semiHidden/>
    <w:rsid w:val="00504C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04C76"/>
    <w:rPr>
      <w:rFonts w:ascii="Tahoma" w:hAnsi="Tahoma" w:cs="Tahoma"/>
      <w:sz w:val="16"/>
      <w:szCs w:val="16"/>
      <w:lang w:val="en-GB" w:eastAsia="en-US" w:bidi="ar-SA"/>
    </w:rPr>
  </w:style>
  <w:style w:type="paragraph" w:styleId="Header">
    <w:name w:val="header"/>
    <w:basedOn w:val="Normal"/>
    <w:link w:val="HeaderChar"/>
    <w:rsid w:val="00504C7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04C76"/>
    <w:rPr>
      <w:rFonts w:ascii="Arial" w:hAnsi="Arial"/>
      <w:sz w:val="24"/>
      <w:szCs w:val="24"/>
      <w:lang w:val="en-GB" w:eastAsia="en-US" w:bidi="ar-SA"/>
    </w:rPr>
  </w:style>
  <w:style w:type="paragraph" w:styleId="Footer">
    <w:name w:val="footer"/>
    <w:basedOn w:val="Normal"/>
    <w:link w:val="FooterChar"/>
    <w:uiPriority w:val="99"/>
    <w:rsid w:val="00504C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76"/>
    <w:rPr>
      <w:rFonts w:ascii="Arial" w:hAnsi="Arial"/>
      <w:sz w:val="24"/>
      <w:szCs w:val="24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rsid w:val="009B37B8"/>
    <w:rPr>
      <w:rFonts w:ascii="Arial" w:hAnsi="Arial"/>
      <w:b/>
      <w:bCs/>
      <w:color w:val="0091A5"/>
      <w:sz w:val="32"/>
      <w:szCs w:val="28"/>
      <w:lang w:val="en-GB" w:eastAsia="en-US" w:bidi="ar-SA"/>
    </w:rPr>
  </w:style>
  <w:style w:type="character" w:customStyle="1" w:styleId="Heading2Char">
    <w:name w:val="Heading 2 Char"/>
    <w:basedOn w:val="DefaultParagraphFont"/>
    <w:link w:val="Heading2"/>
    <w:rsid w:val="009B37B8"/>
    <w:rPr>
      <w:rFonts w:ascii="Arial" w:hAnsi="Arial"/>
      <w:b/>
      <w:bCs/>
      <w:color w:val="0091A5"/>
      <w:sz w:val="24"/>
      <w:szCs w:val="26"/>
      <w:lang w:val="en-GB" w:eastAsia="en-US" w:bidi="ar-SA"/>
    </w:rPr>
  </w:style>
  <w:style w:type="paragraph" w:customStyle="1" w:styleId="Bullets">
    <w:name w:val="Bullets"/>
    <w:basedOn w:val="Normal"/>
    <w:qFormat/>
    <w:rsid w:val="009B37B8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9B37B8"/>
    <w:rPr>
      <w:color w:val="000000"/>
    </w:rPr>
  </w:style>
  <w:style w:type="character" w:customStyle="1" w:styleId="BodyTextChar">
    <w:name w:val="Body Text Char"/>
    <w:basedOn w:val="DefaultParagraphFont"/>
    <w:link w:val="BodyText"/>
    <w:rsid w:val="00FC39DE"/>
    <w:rPr>
      <w:rFonts w:ascii="Arial" w:hAnsi="Arial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9B37B8"/>
    <w:rPr>
      <w:rFonts w:ascii="Arial" w:hAnsi="Arial"/>
      <w:b/>
      <w:bCs/>
      <w:color w:val="3C3C41"/>
      <w:sz w:val="24"/>
      <w:szCs w:val="24"/>
      <w:lang w:val="en-GB" w:eastAsia="en-US" w:bidi="ar-SA"/>
    </w:rPr>
  </w:style>
  <w:style w:type="character" w:customStyle="1" w:styleId="Heading4Char">
    <w:name w:val="Heading 4 Char"/>
    <w:basedOn w:val="DefaultParagraphFont"/>
    <w:link w:val="Heading4"/>
    <w:rsid w:val="009B37B8"/>
    <w:rPr>
      <w:rFonts w:ascii="Arial" w:hAnsi="Arial"/>
      <w:bCs/>
      <w:i/>
      <w:iCs/>
      <w:color w:val="3C3C41"/>
      <w:sz w:val="24"/>
      <w:szCs w:val="24"/>
      <w:lang w:val="en-GB" w:eastAsia="en-US" w:bidi="ar-SA"/>
    </w:rPr>
  </w:style>
  <w:style w:type="table" w:customStyle="1" w:styleId="Table">
    <w:name w:val="Table"/>
    <w:basedOn w:val="TableNormal"/>
    <w:rsid w:val="00504C76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table" w:styleId="TableGrid">
    <w:name w:val="Table Grid"/>
    <w:basedOn w:val="TableNormal"/>
    <w:rsid w:val="00CD0A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rsid w:val="00504C76"/>
    <w:rPr>
      <w:color w:val="2D962D"/>
      <w:u w:val="single"/>
    </w:rPr>
  </w:style>
  <w:style w:type="paragraph" w:customStyle="1" w:styleId="Contents">
    <w:name w:val="Contents"/>
    <w:basedOn w:val="TOC1"/>
    <w:semiHidden/>
    <w:qFormat/>
    <w:rsid w:val="009B37B8"/>
    <w:pPr>
      <w:tabs>
        <w:tab w:val="right" w:leader="dot" w:pos="9642"/>
      </w:tabs>
      <w:spacing w:after="100"/>
    </w:pPr>
    <w:rPr>
      <w:color w:val="0091A5"/>
      <w:sz w:val="32"/>
    </w:rPr>
  </w:style>
  <w:style w:type="character" w:customStyle="1" w:styleId="Heading7Char">
    <w:name w:val="Heading 7 Char"/>
    <w:basedOn w:val="DefaultParagraphFont"/>
    <w:link w:val="Heading7"/>
    <w:semiHidden/>
    <w:rsid w:val="00BF7B97"/>
    <w:rPr>
      <w:rFonts w:asciiTheme="majorHAnsi" w:eastAsiaTheme="majorEastAsia" w:hAnsiTheme="majorHAnsi" w:cstheme="majorBidi"/>
      <w:i/>
      <w:iCs/>
      <w:color w:val="164A16" w:themeColor="accent1" w:themeShade="7F"/>
      <w:sz w:val="24"/>
      <w:szCs w:val="24"/>
      <w:lang w:eastAsia="en-US"/>
    </w:rPr>
  </w:style>
  <w:style w:type="paragraph" w:styleId="BodyTextIndent2">
    <w:name w:val="Body Text Indent 2"/>
    <w:basedOn w:val="Normal"/>
    <w:link w:val="BodyTextIndent2Char"/>
    <w:unhideWhenUsed/>
    <w:rsid w:val="00BF7B97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BF7B97"/>
    <w:rPr>
      <w:sz w:val="24"/>
      <w:szCs w:val="24"/>
      <w:lang w:eastAsia="en-US"/>
    </w:rPr>
  </w:style>
  <w:style w:type="paragraph" w:customStyle="1" w:styleId="DefaultText2">
    <w:name w:val="Default Text:2"/>
    <w:basedOn w:val="Normal"/>
    <w:rsid w:val="00BF7B97"/>
    <w:pPr>
      <w:widowControl w:val="0"/>
      <w:autoSpaceDE w:val="0"/>
      <w:autoSpaceDN w:val="0"/>
      <w:adjustRightInd w:val="0"/>
    </w:pPr>
    <w:rPr>
      <w:rFonts w:ascii="Times New Roman" w:hAnsi="Times New Roman"/>
      <w:lang w:val="en-US" w:eastAsia="en-GB"/>
    </w:rPr>
  </w:style>
  <w:style w:type="paragraph" w:styleId="BodyText3">
    <w:name w:val="Body Text 3"/>
    <w:basedOn w:val="Normal"/>
    <w:link w:val="BodyText3Char"/>
    <w:rsid w:val="00BF7B97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F7B97"/>
    <w:rPr>
      <w:rFonts w:ascii="Times New Roman" w:hAnsi="Times New Roman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rsid w:val="00EB7151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semiHidden/>
    <w:rsid w:val="005B51F6"/>
    <w:rPr>
      <w:rFonts w:asciiTheme="majorHAnsi" w:eastAsiaTheme="majorEastAsia" w:hAnsiTheme="majorHAnsi" w:cstheme="majorBidi"/>
      <w:color w:val="217021" w:themeColor="accent1" w:themeShade="BF"/>
      <w:sz w:val="24"/>
      <w:szCs w:val="24"/>
      <w:lang w:eastAsia="en-US"/>
    </w:rPr>
  </w:style>
  <w:style w:type="paragraph" w:customStyle="1" w:styleId="TableText">
    <w:name w:val="Table Text"/>
    <w:basedOn w:val="Normal"/>
    <w:rsid w:val="005B51F6"/>
    <w:pPr>
      <w:tabs>
        <w:tab w:val="decimal" w:pos="0"/>
      </w:tabs>
      <w:autoSpaceDE w:val="0"/>
      <w:autoSpaceDN w:val="0"/>
      <w:adjustRightInd w:val="0"/>
    </w:pPr>
    <w:rPr>
      <w:rFonts w:ascii="Garamond" w:hAnsi="Garamond"/>
      <w:sz w:val="26"/>
      <w:szCs w:val="26"/>
      <w:lang w:val="en-US"/>
    </w:rPr>
  </w:style>
  <w:style w:type="paragraph" w:styleId="FootnoteText">
    <w:name w:val="footnote text"/>
    <w:basedOn w:val="Normal"/>
    <w:link w:val="FootnoteTextChar"/>
    <w:rsid w:val="003B486B"/>
    <w:rPr>
      <w:rFonts w:ascii="Garamond" w:hAnsi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3B486B"/>
    <w:rPr>
      <w:rFonts w:ascii="Garamond" w:hAnsi="Garamond"/>
      <w:lang w:eastAsia="en-US"/>
    </w:rPr>
  </w:style>
  <w:style w:type="character" w:styleId="FootnoteReference">
    <w:name w:val="footnote reference"/>
    <w:rsid w:val="003B486B"/>
    <w:rPr>
      <w:vertAlign w:val="superscript"/>
    </w:rPr>
  </w:style>
  <w:style w:type="paragraph" w:customStyle="1" w:styleId="DefaultText">
    <w:name w:val="Default Text"/>
    <w:basedOn w:val="Normal"/>
    <w:link w:val="DefaultTextChar"/>
    <w:rsid w:val="003D6BF8"/>
    <w:pPr>
      <w:autoSpaceDE w:val="0"/>
      <w:autoSpaceDN w:val="0"/>
      <w:adjustRightInd w:val="0"/>
    </w:pPr>
    <w:rPr>
      <w:rFonts w:ascii="Times" w:hAnsi="Times"/>
      <w:lang w:val="en-US"/>
    </w:rPr>
  </w:style>
  <w:style w:type="character" w:customStyle="1" w:styleId="DefaultTextChar">
    <w:name w:val="Default Text Char"/>
    <w:link w:val="DefaultText"/>
    <w:rsid w:val="003D6BF8"/>
    <w:rPr>
      <w:rFonts w:ascii="Times" w:hAnsi="Times"/>
      <w:sz w:val="24"/>
      <w:szCs w:val="24"/>
      <w:lang w:val="en-US" w:eastAsia="en-US"/>
    </w:rPr>
  </w:style>
  <w:style w:type="paragraph" w:styleId="EndnoteText">
    <w:name w:val="endnote text"/>
    <w:basedOn w:val="Normal"/>
    <w:link w:val="EndnoteTextChar"/>
    <w:semiHidden/>
    <w:unhideWhenUsed/>
    <w:rsid w:val="009E01F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9E01F1"/>
    <w:rPr>
      <w:lang w:eastAsia="en-US"/>
    </w:rPr>
  </w:style>
  <w:style w:type="character" w:styleId="EndnoteReference">
    <w:name w:val="endnote reference"/>
    <w:basedOn w:val="DefaultParagraphFont"/>
    <w:semiHidden/>
    <w:unhideWhenUsed/>
    <w:rsid w:val="009E01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6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Natural Resources Colours">
      <a:dk1>
        <a:sysClr val="windowText" lastClr="000000"/>
      </a:dk1>
      <a:lt1>
        <a:sysClr val="window" lastClr="FFFFFF"/>
      </a:lt1>
      <a:dk2>
        <a:srgbClr val="82D2F0"/>
      </a:dk2>
      <a:lt2>
        <a:srgbClr val="005541"/>
      </a:lt2>
      <a:accent1>
        <a:srgbClr val="2D962D"/>
      </a:accent1>
      <a:accent2>
        <a:srgbClr val="3C3C41"/>
      </a:accent2>
      <a:accent3>
        <a:srgbClr val="0091A5"/>
      </a:accent3>
      <a:accent4>
        <a:srgbClr val="005541"/>
      </a:accent4>
      <a:accent5>
        <a:srgbClr val="82D2F0"/>
      </a:accent5>
      <a:accent6>
        <a:srgbClr val="3C3C41"/>
      </a:accent6>
      <a:hlink>
        <a:srgbClr val="2D962D"/>
      </a:hlink>
      <a:folHlink>
        <a:srgbClr val="0091A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be56660-2c31-41ef-bc00-23e72f632f2a">ACCE-228-565</_dlc_DocId>
    <_dlc_DocIdUrl xmlns="9be56660-2c31-41ef-bc00-23e72f632f2a">
      <Url>https://cyfoethnaturiolcymru.sharepoint.com/teams/are/aar/oa/_layouts/15/DocIdRedir.aspx?ID=ACCE-228-565</Url>
      <Description>ACCE-228-565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09A93AD28B6B45479CEA1DACF960C34C" ma:contentTypeVersion="64" ma:contentTypeDescription="" ma:contentTypeScope="" ma:versionID="7e266550c1dd581f19748d4025216b29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fad5621eca9005155c0768d2b344999b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D659D-9DCB-4446-A6ED-F83E23461EBD}">
  <ds:schemaRefs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9be56660-2c31-41ef-bc00-23e72f632f2a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01CB431-A8EB-454E-8C63-C4ACA85CFD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A6D7B1-2C79-4C27-A62C-4ADC5651FB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A28A98-6389-46CB-82CD-8749DBA91DC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EFCD3F5-29D2-40D7-A723-9B182292875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922F112D-9FD3-4850-AD26-0AC3FAF1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1474</Words>
  <Characters>7696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joanne</dc:creator>
  <cp:lastModifiedBy>Jenkins, Owain</cp:lastModifiedBy>
  <cp:revision>2</cp:revision>
  <cp:lastPrinted>2016-03-18T08:33:00Z</cp:lastPrinted>
  <dcterms:created xsi:type="dcterms:W3CDTF">2018-06-05T09:28:00Z</dcterms:created>
  <dcterms:modified xsi:type="dcterms:W3CDTF">2018-06-05T09:28:00Z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0x01010067EB80C5FE939D4A9B3D8BA62129B7F5010009A93AD28B6B45479CEA1DACF960C34C</vt:lpwstr>
  </property>
  <property fmtid="{D5CDD505-2E9C-101B-9397-08002B2CF9AE}" pid="3" name="_dlc_DocIdItemGuid">
    <vt:lpwstr>7af81c29-8ee1-485f-8f8b-66b8e80fd79f</vt:lpwstr>
  </property>
</Properties>
</file>